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Pr="00DA4BCD" w:rsidRDefault="00E97402" w:rsidP="00DD5AB3">
      <w:pPr>
        <w:pStyle w:val="Text"/>
        <w:spacing w:line="240" w:lineRule="auto"/>
        <w:ind w:firstLine="0"/>
      </w:pPr>
      <w:r w:rsidRPr="00DA4BCD">
        <w:footnoteReference w:customMarkFollows="1" w:id="1"/>
        <w:sym w:font="Symbol" w:char="F020"/>
      </w:r>
    </w:p>
    <w:p w:rsidR="005B1F3E" w:rsidRDefault="005B1F3E" w:rsidP="00BB339E">
      <w:pPr>
        <w:framePr w:w="9360" w:hSpace="187" w:vSpace="187" w:wrap="notBeside" w:vAnchor="text" w:hAnchor="page" w:xAlign="center" w:y="1"/>
        <w:tabs>
          <w:tab w:val="left" w:pos="4500"/>
        </w:tabs>
        <w:jc w:val="center"/>
        <w:rPr>
          <w:rFonts w:eastAsia="Calibri"/>
          <w:b/>
          <w:bCs/>
          <w:sz w:val="28"/>
          <w:szCs w:val="28"/>
        </w:rPr>
      </w:pPr>
    </w:p>
    <w:p w:rsidR="00BB339E" w:rsidRPr="00900331" w:rsidRDefault="00900331" w:rsidP="00BB339E">
      <w:pPr>
        <w:framePr w:w="9360" w:hSpace="187" w:vSpace="187" w:wrap="notBeside" w:vAnchor="text" w:hAnchor="page" w:xAlign="center" w:y="1"/>
        <w:tabs>
          <w:tab w:val="left" w:pos="4500"/>
        </w:tabs>
        <w:jc w:val="center"/>
        <w:rPr>
          <w:rFonts w:eastAsia="Calibri"/>
          <w:b/>
          <w:bCs/>
          <w:sz w:val="28"/>
          <w:szCs w:val="28"/>
        </w:rPr>
      </w:pPr>
      <w:r>
        <w:rPr>
          <w:rFonts w:eastAsia="Calibri"/>
          <w:b/>
          <w:bCs/>
          <w:sz w:val="28"/>
          <w:szCs w:val="28"/>
        </w:rPr>
        <w:t xml:space="preserve">Improving Functional Properties of Mg-4Zn-1Sr alloy using Cryo </w:t>
      </w:r>
      <w:r w:rsidRPr="00900331">
        <w:rPr>
          <w:rFonts w:eastAsia="Calibri"/>
          <w:b/>
          <w:bCs/>
          <w:sz w:val="28"/>
          <w:szCs w:val="28"/>
        </w:rPr>
        <w:t>Ball</w:t>
      </w:r>
      <w:r>
        <w:rPr>
          <w:rFonts w:eastAsia="Calibri"/>
          <w:bCs/>
          <w:sz w:val="28"/>
          <w:szCs w:val="28"/>
        </w:rPr>
        <w:t xml:space="preserve"> </w:t>
      </w:r>
      <w:r w:rsidRPr="00900331">
        <w:rPr>
          <w:rFonts w:eastAsia="Calibri"/>
          <w:b/>
          <w:bCs/>
          <w:sz w:val="28"/>
          <w:szCs w:val="28"/>
        </w:rPr>
        <w:t>Burnshing</w:t>
      </w:r>
      <w:r w:rsidR="00594ACD">
        <w:rPr>
          <w:rFonts w:eastAsia="Calibri"/>
          <w:b/>
          <w:bCs/>
          <w:sz w:val="28"/>
          <w:szCs w:val="28"/>
        </w:rPr>
        <w:t xml:space="preserve"> Technique</w:t>
      </w:r>
    </w:p>
    <w:p w:rsidR="00E97402" w:rsidRPr="00900331" w:rsidRDefault="00E97402" w:rsidP="00DD5AB3">
      <w:pPr>
        <w:pStyle w:val="Title"/>
        <w:framePr w:wrap="notBeside"/>
        <w:rPr>
          <w:b/>
          <w:sz w:val="20"/>
          <w:szCs w:val="20"/>
        </w:rPr>
      </w:pPr>
    </w:p>
    <w:p w:rsidR="00E173E4" w:rsidRDefault="00E428BB" w:rsidP="002F4D16">
      <w:pPr>
        <w:pStyle w:val="Authors"/>
        <w:framePr w:wrap="notBeside"/>
        <w:spacing w:after="120"/>
      </w:pPr>
      <w:r w:rsidRPr="00A332A9">
        <w:t>Rakshith</w:t>
      </w:r>
      <w:r w:rsidR="00A332A9" w:rsidRPr="00A332A9">
        <w:t xml:space="preserve"> </w:t>
      </w:r>
      <w:r w:rsidRPr="00A332A9">
        <w:t>Kotian</w:t>
      </w:r>
      <w:r w:rsidR="000E61E9" w:rsidRPr="00A332A9">
        <w:rPr>
          <w:vertAlign w:val="superscript"/>
        </w:rPr>
        <w:t>1</w:t>
      </w:r>
      <w:r w:rsidR="00900331">
        <w:rPr>
          <w:vertAlign w:val="superscript"/>
        </w:rPr>
        <w:t>a</w:t>
      </w:r>
      <w:r w:rsidR="00A332A9" w:rsidRPr="00A332A9">
        <w:t xml:space="preserve">, </w:t>
      </w:r>
      <w:r w:rsidRPr="00A332A9">
        <w:t xml:space="preserve">Akashraj </w:t>
      </w:r>
      <w:r w:rsidR="00900331">
        <w:rPr>
          <w:vertAlign w:val="superscript"/>
        </w:rPr>
        <w:t>1b</w:t>
      </w:r>
      <w:r w:rsidR="00A332A9" w:rsidRPr="00A332A9">
        <w:t xml:space="preserve">, </w:t>
      </w:r>
      <w:r w:rsidR="00EF342F" w:rsidRPr="00A332A9">
        <w:t>Chirag N</w:t>
      </w:r>
      <w:r w:rsidRPr="00A332A9">
        <w:t>ayak</w:t>
      </w:r>
      <w:r w:rsidR="00900331">
        <w:rPr>
          <w:vertAlign w:val="superscript"/>
        </w:rPr>
        <w:t>1c</w:t>
      </w:r>
      <w:r w:rsidRPr="00A332A9">
        <w:t>,</w:t>
      </w:r>
      <w:r w:rsidR="00513F2A">
        <w:t xml:space="preserve"> Bhaskar M</w:t>
      </w:r>
      <w:r w:rsidR="00900331">
        <w:rPr>
          <w:vertAlign w:val="superscript"/>
        </w:rPr>
        <w:t>2d</w:t>
      </w:r>
      <w:r w:rsidR="00513F2A">
        <w:t>,</w:t>
      </w:r>
      <w:r w:rsidR="00A332A9" w:rsidRPr="00A332A9">
        <w:t xml:space="preserve"> </w:t>
      </w:r>
      <w:r w:rsidR="002F4D16" w:rsidRPr="00427550">
        <w:rPr>
          <w:bCs/>
          <w:lang w:val="en-IN"/>
        </w:rPr>
        <w:t>Gajanan Anne</w:t>
      </w:r>
      <w:r w:rsidR="00900331" w:rsidRPr="00427550">
        <w:rPr>
          <w:bCs/>
          <w:vertAlign w:val="superscript"/>
          <w:lang w:val="en-IN"/>
        </w:rPr>
        <w:t>1e</w:t>
      </w:r>
      <w:r w:rsidR="002F4D16" w:rsidRPr="00427550">
        <w:rPr>
          <w:lang w:val="en-IN"/>
        </w:rPr>
        <w:t xml:space="preserve">, </w:t>
      </w:r>
      <w:r w:rsidR="002F4D16" w:rsidRPr="00427550">
        <w:rPr>
          <w:bCs/>
        </w:rPr>
        <w:t>Aditya Kudva S</w:t>
      </w:r>
      <w:r w:rsidR="00900331" w:rsidRPr="00427550">
        <w:rPr>
          <w:bCs/>
          <w:vertAlign w:val="superscript"/>
        </w:rPr>
        <w:t>1f</w:t>
      </w:r>
      <w:r w:rsidR="00E173E4" w:rsidRPr="00E173E4">
        <w:t xml:space="preserve"> </w:t>
      </w:r>
    </w:p>
    <w:p w:rsidR="00E173E4" w:rsidRDefault="00D46CB8" w:rsidP="002F4D16">
      <w:pPr>
        <w:pStyle w:val="Authors"/>
        <w:framePr w:wrap="notBeside"/>
        <w:spacing w:after="120"/>
      </w:pPr>
      <w:r>
        <w:rPr>
          <w:bCs/>
          <w:i/>
        </w:rPr>
        <w:t>Department o</w:t>
      </w:r>
      <w:r w:rsidR="00E173E4" w:rsidRPr="001F7C12">
        <w:rPr>
          <w:bCs/>
          <w:i/>
        </w:rPr>
        <w:t>f Mechanical Engineering</w:t>
      </w:r>
      <w:r w:rsidR="00E173E4">
        <w:rPr>
          <w:bCs/>
        </w:rPr>
        <w:t>,</w:t>
      </w:r>
      <w:r w:rsidR="00E173E4" w:rsidRPr="00E173E4">
        <w:t xml:space="preserve"> </w:t>
      </w:r>
    </w:p>
    <w:p w:rsidR="00900331" w:rsidRDefault="00E173E4" w:rsidP="00900331">
      <w:pPr>
        <w:framePr w:w="9072" w:hSpace="187" w:vSpace="187" w:wrap="notBeside" w:vAnchor="text" w:hAnchor="page" w:xAlign="center" w:y="1"/>
        <w:jc w:val="center"/>
        <w:rPr>
          <w:bCs/>
          <w:i/>
        </w:rPr>
      </w:pPr>
      <w:r w:rsidRPr="001F7C12">
        <w:rPr>
          <w:bCs/>
          <w:i/>
        </w:rPr>
        <w:t xml:space="preserve">Shri Madhwa Vadiraja Institute </w:t>
      </w:r>
      <w:r w:rsidR="001F7C12" w:rsidRPr="001F7C12">
        <w:rPr>
          <w:bCs/>
          <w:i/>
        </w:rPr>
        <w:t>of</w:t>
      </w:r>
      <w:r w:rsidRPr="001F7C12">
        <w:rPr>
          <w:bCs/>
          <w:i/>
        </w:rPr>
        <w:t xml:space="preserve"> Technology </w:t>
      </w:r>
      <w:r w:rsidR="001F7C12" w:rsidRPr="001F7C12">
        <w:rPr>
          <w:bCs/>
          <w:i/>
        </w:rPr>
        <w:t xml:space="preserve">and </w:t>
      </w:r>
      <w:r w:rsidRPr="001F7C12">
        <w:rPr>
          <w:bCs/>
          <w:i/>
        </w:rPr>
        <w:t>Mana</w:t>
      </w:r>
      <w:r w:rsidR="001F7C12" w:rsidRPr="001F7C12">
        <w:rPr>
          <w:bCs/>
          <w:i/>
        </w:rPr>
        <w:t>gement, Bantakal</w:t>
      </w:r>
    </w:p>
    <w:p w:rsidR="00EC0C10" w:rsidRDefault="00EC0C10" w:rsidP="00900331">
      <w:pPr>
        <w:framePr w:w="9072" w:hSpace="187" w:vSpace="187" w:wrap="notBeside" w:vAnchor="text" w:hAnchor="page" w:xAlign="center" w:y="1"/>
        <w:jc w:val="center"/>
        <w:rPr>
          <w:bCs/>
          <w:i/>
        </w:rPr>
      </w:pPr>
    </w:p>
    <w:p w:rsidR="00900331" w:rsidRPr="00427550" w:rsidRDefault="00900331" w:rsidP="00900331">
      <w:pPr>
        <w:framePr w:w="9072" w:hSpace="187" w:vSpace="187" w:wrap="notBeside" w:vAnchor="text" w:hAnchor="page" w:xAlign="center" w:y="1"/>
        <w:jc w:val="center"/>
        <w:rPr>
          <w:i/>
        </w:rPr>
      </w:pPr>
      <w:r w:rsidRPr="00427550">
        <w:rPr>
          <w:i/>
        </w:rPr>
        <w:t>Project Assitant, Department of chemistry;</w:t>
      </w:r>
    </w:p>
    <w:p w:rsidR="00900331" w:rsidRPr="00427550" w:rsidRDefault="00900331" w:rsidP="00900331">
      <w:pPr>
        <w:framePr w:w="9072" w:hSpace="187" w:vSpace="187" w:wrap="notBeside" w:vAnchor="text" w:hAnchor="page" w:xAlign="center" w:y="1"/>
        <w:jc w:val="center"/>
        <w:rPr>
          <w:i/>
        </w:rPr>
      </w:pPr>
      <w:r w:rsidRPr="00427550">
        <w:rPr>
          <w:i/>
        </w:rPr>
        <w:t>IIT Madras</w:t>
      </w:r>
    </w:p>
    <w:p w:rsidR="00900331" w:rsidRPr="00427550" w:rsidRDefault="00900331" w:rsidP="00900331">
      <w:pPr>
        <w:framePr w:w="9072" w:hSpace="187" w:vSpace="187" w:wrap="notBeside" w:vAnchor="text" w:hAnchor="page" w:xAlign="center" w:y="1"/>
        <w:rPr>
          <w:i/>
        </w:rPr>
      </w:pPr>
    </w:p>
    <w:p w:rsidR="00E97402" w:rsidRDefault="00E97402" w:rsidP="0023058C">
      <w:pPr>
        <w:pStyle w:val="Authors"/>
        <w:framePr w:wrap="notBeside"/>
        <w:spacing w:after="120"/>
        <w:rPr>
          <w:bCs/>
          <w:i/>
        </w:rPr>
      </w:pPr>
    </w:p>
    <w:p w:rsidR="0023058C" w:rsidRDefault="0023058C" w:rsidP="00900331">
      <w:pPr>
        <w:pStyle w:val="Abstract"/>
        <w:ind w:firstLine="0"/>
        <w:rPr>
          <w:i/>
          <w:iCs/>
          <w:sz w:val="20"/>
          <w:szCs w:val="20"/>
        </w:rPr>
      </w:pPr>
    </w:p>
    <w:p w:rsidR="00DA4BCD" w:rsidRDefault="00E97402" w:rsidP="00FB2096">
      <w:pPr>
        <w:pStyle w:val="Abstract"/>
        <w:ind w:firstLine="0"/>
        <w:rPr>
          <w:sz w:val="20"/>
          <w:szCs w:val="20"/>
        </w:rPr>
      </w:pPr>
      <w:r w:rsidRPr="008F7F3F">
        <w:rPr>
          <w:i/>
          <w:iCs/>
          <w:sz w:val="24"/>
          <w:szCs w:val="24"/>
        </w:rPr>
        <w:t>Abstract</w:t>
      </w:r>
      <w:r w:rsidRPr="00DA4BCD">
        <w:rPr>
          <w:sz w:val="20"/>
          <w:szCs w:val="20"/>
        </w:rPr>
        <w:t>—</w:t>
      </w:r>
      <w:r w:rsidR="00757B02">
        <w:rPr>
          <w:sz w:val="20"/>
          <w:szCs w:val="20"/>
        </w:rPr>
        <w:t xml:space="preserve"> </w:t>
      </w:r>
      <w:r w:rsidR="00D34618">
        <w:rPr>
          <w:sz w:val="20"/>
          <w:szCs w:val="20"/>
        </w:rPr>
        <w:t xml:space="preserve">Cryogenic ball burnishing was carried out for Mg-4Zn-1Sr alloy. The alloy </w:t>
      </w:r>
      <w:r w:rsidR="005B2BE0">
        <w:rPr>
          <w:sz w:val="20"/>
          <w:szCs w:val="20"/>
        </w:rPr>
        <w:t xml:space="preserve">was </w:t>
      </w:r>
      <w:r w:rsidR="005B2BE0" w:rsidRPr="00DA4BCD">
        <w:rPr>
          <w:sz w:val="20"/>
          <w:szCs w:val="20"/>
        </w:rPr>
        <w:t>homogenized</w:t>
      </w:r>
      <w:r w:rsidR="00D34618">
        <w:rPr>
          <w:sz w:val="20"/>
          <w:szCs w:val="20"/>
        </w:rPr>
        <w:t xml:space="preserve"> at 300˚C for 24 hrs.</w:t>
      </w:r>
      <w:r w:rsidR="00A43718">
        <w:rPr>
          <w:sz w:val="20"/>
          <w:szCs w:val="20"/>
        </w:rPr>
        <w:t xml:space="preserve"> </w:t>
      </w:r>
      <w:r w:rsidR="005B2BE0">
        <w:rPr>
          <w:sz w:val="20"/>
          <w:szCs w:val="20"/>
        </w:rPr>
        <w:t>Cryogenic</w:t>
      </w:r>
      <w:r w:rsidR="00A43718">
        <w:rPr>
          <w:sz w:val="20"/>
          <w:szCs w:val="20"/>
        </w:rPr>
        <w:t xml:space="preserve"> ball burnished material were characterized using optical microscope</w:t>
      </w:r>
      <w:r w:rsidR="00D34618">
        <w:rPr>
          <w:sz w:val="20"/>
          <w:szCs w:val="20"/>
        </w:rPr>
        <w:t xml:space="preserve"> </w:t>
      </w:r>
      <w:r w:rsidR="00A43718">
        <w:rPr>
          <w:sz w:val="20"/>
          <w:szCs w:val="20"/>
        </w:rPr>
        <w:t xml:space="preserve">and the result showed significant reduction in </w:t>
      </w:r>
      <w:r w:rsidR="005B2BE0">
        <w:rPr>
          <w:sz w:val="20"/>
          <w:szCs w:val="20"/>
        </w:rPr>
        <w:t>the grain</w:t>
      </w:r>
      <w:r w:rsidR="00A43718">
        <w:rPr>
          <w:sz w:val="20"/>
          <w:szCs w:val="20"/>
        </w:rPr>
        <w:t xml:space="preserve"> s</w:t>
      </w:r>
      <w:r w:rsidR="005B1F3E">
        <w:rPr>
          <w:sz w:val="20"/>
          <w:szCs w:val="20"/>
        </w:rPr>
        <w:t>ize (</w:t>
      </w:r>
      <w:r w:rsidR="00A43718">
        <w:rPr>
          <w:sz w:val="20"/>
          <w:szCs w:val="20"/>
        </w:rPr>
        <w:t>up</w:t>
      </w:r>
      <w:r w:rsidR="004E32CD">
        <w:rPr>
          <w:sz w:val="20"/>
          <w:szCs w:val="20"/>
        </w:rPr>
        <w:t xml:space="preserve"> </w:t>
      </w:r>
      <w:r w:rsidR="00A43718">
        <w:rPr>
          <w:sz w:val="20"/>
          <w:szCs w:val="20"/>
        </w:rPr>
        <w:t xml:space="preserve">to </w:t>
      </w:r>
      <w:r w:rsidR="00900331">
        <w:rPr>
          <w:sz w:val="20"/>
          <w:szCs w:val="20"/>
        </w:rPr>
        <w:t xml:space="preserve"> 7.6</w:t>
      </w:r>
      <w:r w:rsidR="007331CE">
        <w:rPr>
          <w:sz w:val="20"/>
          <w:szCs w:val="20"/>
        </w:rPr>
        <w:t>µm</w:t>
      </w:r>
      <w:r w:rsidR="004E32CD">
        <w:rPr>
          <w:sz w:val="20"/>
          <w:szCs w:val="20"/>
        </w:rPr>
        <w:t>)</w:t>
      </w:r>
      <w:r w:rsidR="00900331">
        <w:rPr>
          <w:sz w:val="20"/>
          <w:szCs w:val="20"/>
        </w:rPr>
        <w:t xml:space="preserve"> when compared with that of cast alloy (260µm) </w:t>
      </w:r>
      <w:r w:rsidR="007331CE">
        <w:rPr>
          <w:sz w:val="20"/>
          <w:szCs w:val="20"/>
        </w:rPr>
        <w:t>.</w:t>
      </w:r>
      <w:r w:rsidR="007331CE" w:rsidRPr="00DA4BCD">
        <w:rPr>
          <w:sz w:val="20"/>
          <w:szCs w:val="20"/>
        </w:rPr>
        <w:t xml:space="preserve"> </w:t>
      </w:r>
      <w:r w:rsidR="00DA4BCD" w:rsidRPr="00DA4BCD">
        <w:rPr>
          <w:sz w:val="20"/>
          <w:szCs w:val="20"/>
        </w:rPr>
        <w:t>The best surface roughness o</w:t>
      </w:r>
      <w:r w:rsidR="004E32CD">
        <w:rPr>
          <w:sz w:val="20"/>
          <w:szCs w:val="20"/>
        </w:rPr>
        <w:t>f 38.5 nm was achieved by the</w:t>
      </w:r>
      <w:r w:rsidR="00900331">
        <w:rPr>
          <w:sz w:val="20"/>
          <w:szCs w:val="20"/>
        </w:rPr>
        <w:t xml:space="preserve"> depth of press-0.6</w:t>
      </w:r>
      <w:r w:rsidR="00427550">
        <w:rPr>
          <w:sz w:val="20"/>
          <w:szCs w:val="20"/>
        </w:rPr>
        <w:t xml:space="preserve"> mm</w:t>
      </w:r>
      <w:r w:rsidR="00900331">
        <w:rPr>
          <w:sz w:val="20"/>
          <w:szCs w:val="20"/>
        </w:rPr>
        <w:t>, feed-450</w:t>
      </w:r>
      <w:r w:rsidR="00427550">
        <w:rPr>
          <w:sz w:val="20"/>
          <w:szCs w:val="20"/>
        </w:rPr>
        <w:t xml:space="preserve"> mm/min</w:t>
      </w:r>
      <w:r w:rsidR="00900331">
        <w:rPr>
          <w:sz w:val="20"/>
          <w:szCs w:val="20"/>
        </w:rPr>
        <w:t>, no of pass-1(</w:t>
      </w:r>
      <w:r w:rsidR="00427550">
        <w:rPr>
          <w:sz w:val="20"/>
          <w:szCs w:val="20"/>
        </w:rPr>
        <w:t xml:space="preserve">DFN641) </w:t>
      </w:r>
      <w:r w:rsidR="004E32CD">
        <w:rPr>
          <w:sz w:val="20"/>
          <w:szCs w:val="20"/>
        </w:rPr>
        <w:t>sample. Maximum</w:t>
      </w:r>
      <w:r w:rsidR="00DA4BCD" w:rsidRPr="00DA4BCD">
        <w:rPr>
          <w:sz w:val="20"/>
          <w:szCs w:val="20"/>
        </w:rPr>
        <w:t xml:space="preserve"> micro hardness of 114</w:t>
      </w:r>
      <w:r w:rsidR="00E65E3C">
        <w:rPr>
          <w:sz w:val="20"/>
          <w:szCs w:val="20"/>
        </w:rPr>
        <w:t>±6</w:t>
      </w:r>
      <w:r w:rsidR="004E32CD">
        <w:rPr>
          <w:sz w:val="20"/>
          <w:szCs w:val="20"/>
        </w:rPr>
        <w:t xml:space="preserve"> HV was achieved for</w:t>
      </w:r>
      <w:r w:rsidR="00900331">
        <w:rPr>
          <w:sz w:val="20"/>
          <w:szCs w:val="20"/>
        </w:rPr>
        <w:t xml:space="preserve"> depth of press-0.6</w:t>
      </w:r>
      <w:r w:rsidR="00861172">
        <w:rPr>
          <w:sz w:val="20"/>
          <w:szCs w:val="20"/>
        </w:rPr>
        <w:t>mm</w:t>
      </w:r>
      <w:r w:rsidR="00900331">
        <w:rPr>
          <w:sz w:val="20"/>
          <w:szCs w:val="20"/>
        </w:rPr>
        <w:t>, feed-450</w:t>
      </w:r>
      <w:r w:rsidR="00861172">
        <w:rPr>
          <w:sz w:val="20"/>
          <w:szCs w:val="20"/>
        </w:rPr>
        <w:t xml:space="preserve"> mm/min</w:t>
      </w:r>
      <w:r w:rsidR="00900331">
        <w:rPr>
          <w:sz w:val="20"/>
          <w:szCs w:val="20"/>
        </w:rPr>
        <w:t>, no of pass-1 (</w:t>
      </w:r>
      <w:r w:rsidR="004E32CD">
        <w:rPr>
          <w:sz w:val="20"/>
          <w:szCs w:val="20"/>
        </w:rPr>
        <w:t>DFN641</w:t>
      </w:r>
      <w:r w:rsidR="00900331">
        <w:rPr>
          <w:sz w:val="20"/>
          <w:szCs w:val="20"/>
        </w:rPr>
        <w:t>)</w:t>
      </w:r>
      <w:r w:rsidR="004E32CD">
        <w:rPr>
          <w:sz w:val="20"/>
          <w:szCs w:val="20"/>
        </w:rPr>
        <w:t xml:space="preserve"> sample</w:t>
      </w:r>
      <w:r w:rsidR="00CB5F5A">
        <w:rPr>
          <w:sz w:val="20"/>
          <w:szCs w:val="20"/>
        </w:rPr>
        <w:t xml:space="preserve"> which was about 1.9 times higher in comparison with that of cast alloy 58±3</w:t>
      </w:r>
      <w:r w:rsidR="005B2BE0">
        <w:rPr>
          <w:sz w:val="20"/>
          <w:szCs w:val="20"/>
        </w:rPr>
        <w:t xml:space="preserve"> HV</w:t>
      </w:r>
      <w:r w:rsidR="00DA4BCD" w:rsidRPr="00DA4BCD">
        <w:rPr>
          <w:sz w:val="20"/>
          <w:szCs w:val="20"/>
        </w:rPr>
        <w:t>.</w:t>
      </w:r>
      <w:r w:rsidR="00CB5F5A">
        <w:rPr>
          <w:sz w:val="20"/>
          <w:szCs w:val="20"/>
        </w:rPr>
        <w:t xml:space="preserve"> Corrosion test of</w:t>
      </w:r>
      <w:r w:rsidR="00900331">
        <w:rPr>
          <w:sz w:val="20"/>
          <w:szCs w:val="20"/>
        </w:rPr>
        <w:t xml:space="preserve"> the alloy was investigated in SBF </w:t>
      </w:r>
      <w:r w:rsidR="00CB5F5A">
        <w:rPr>
          <w:sz w:val="20"/>
          <w:szCs w:val="20"/>
        </w:rPr>
        <w:t>solution</w:t>
      </w:r>
      <w:r w:rsidR="000F31EC">
        <w:rPr>
          <w:sz w:val="20"/>
          <w:szCs w:val="20"/>
        </w:rPr>
        <w:t xml:space="preserve"> using immersion test. The corrosion rate of</w:t>
      </w:r>
      <w:r w:rsidR="00900331">
        <w:rPr>
          <w:sz w:val="20"/>
          <w:szCs w:val="20"/>
        </w:rPr>
        <w:t xml:space="preserve"> depth of press-0.6</w:t>
      </w:r>
      <w:r w:rsidR="00427550">
        <w:rPr>
          <w:sz w:val="20"/>
          <w:szCs w:val="20"/>
        </w:rPr>
        <w:t>mm,</w:t>
      </w:r>
      <w:r w:rsidR="00900331">
        <w:rPr>
          <w:sz w:val="20"/>
          <w:szCs w:val="20"/>
        </w:rPr>
        <w:t xml:space="preserve"> feed-450</w:t>
      </w:r>
      <w:r w:rsidR="00427550">
        <w:rPr>
          <w:sz w:val="20"/>
          <w:szCs w:val="20"/>
        </w:rPr>
        <w:t xml:space="preserve"> mm/min</w:t>
      </w:r>
      <w:r w:rsidR="00900331">
        <w:rPr>
          <w:sz w:val="20"/>
          <w:szCs w:val="20"/>
        </w:rPr>
        <w:t>, no of pass-2</w:t>
      </w:r>
      <w:r w:rsidR="00427550">
        <w:rPr>
          <w:sz w:val="20"/>
          <w:szCs w:val="20"/>
        </w:rPr>
        <w:t xml:space="preserve"> </w:t>
      </w:r>
      <w:r w:rsidR="00900331">
        <w:rPr>
          <w:sz w:val="20"/>
          <w:szCs w:val="20"/>
        </w:rPr>
        <w:t>(DFN642)</w:t>
      </w:r>
      <w:r w:rsidR="000F31EC">
        <w:rPr>
          <w:sz w:val="20"/>
          <w:szCs w:val="20"/>
        </w:rPr>
        <w:t xml:space="preserve"> sample improved (1.33 mm/year) </w:t>
      </w:r>
      <w:r w:rsidR="005B2BE0">
        <w:rPr>
          <w:sz w:val="20"/>
          <w:szCs w:val="20"/>
        </w:rPr>
        <w:t>5.74 times in comparsion with that of cast Mg-4Zn-1Sr alloy (7.65 mm/year) due to fine grain structure.</w:t>
      </w:r>
    </w:p>
    <w:p w:rsidR="0023058C" w:rsidRDefault="0023058C" w:rsidP="0023058C"/>
    <w:p w:rsidR="0023058C" w:rsidRDefault="0023058C" w:rsidP="0023058C"/>
    <w:p w:rsidR="0023058C" w:rsidRDefault="0023058C" w:rsidP="0023058C">
      <w:pPr>
        <w:jc w:val="both"/>
      </w:pPr>
      <w:r w:rsidRPr="00BF38B6">
        <w:rPr>
          <w:b/>
          <w:i/>
          <w:sz w:val="22"/>
          <w:szCs w:val="22"/>
        </w:rPr>
        <w:t>Keywords</w:t>
      </w:r>
      <w:r w:rsidR="00FB2096" w:rsidRPr="00BF38B6">
        <w:rPr>
          <w:sz w:val="22"/>
          <w:szCs w:val="22"/>
        </w:rPr>
        <w:softHyphen/>
        <w:t>-</w:t>
      </w:r>
      <w:r w:rsidRPr="0023058C">
        <w:t xml:space="preserve"> Cryogenic ball burnishing, Mg-4Zn-1Sr, Micro structure,</w:t>
      </w:r>
      <w:r w:rsidR="000F31EC">
        <w:t xml:space="preserve"> Vickers hardness, Corrosion,</w:t>
      </w:r>
      <w:r w:rsidRPr="0023058C">
        <w:t xml:space="preserve"> Immersion test.</w:t>
      </w:r>
    </w:p>
    <w:p w:rsidR="0023058C" w:rsidRDefault="0023058C" w:rsidP="0023058C">
      <w:pPr>
        <w:jc w:val="both"/>
      </w:pPr>
    </w:p>
    <w:p w:rsidR="0023058C" w:rsidRDefault="0023058C" w:rsidP="0023058C">
      <w:pPr>
        <w:jc w:val="both"/>
      </w:pPr>
    </w:p>
    <w:p w:rsidR="0023058C" w:rsidRDefault="0023058C" w:rsidP="0023058C">
      <w:pPr>
        <w:jc w:val="both"/>
      </w:pPr>
    </w:p>
    <w:p w:rsidR="0023058C" w:rsidRDefault="0023058C" w:rsidP="0023058C">
      <w:pPr>
        <w:jc w:val="both"/>
      </w:pPr>
    </w:p>
    <w:p w:rsidR="00900331" w:rsidRDefault="00900331" w:rsidP="0023058C">
      <w:pPr>
        <w:jc w:val="both"/>
      </w:pPr>
    </w:p>
    <w:p w:rsidR="0023058C" w:rsidRDefault="00900331" w:rsidP="0023058C">
      <w:pPr>
        <w:jc w:val="both"/>
      </w:pPr>
      <w:r>
        <w:t>15</w:t>
      </w:r>
      <w:r w:rsidR="00562A4B">
        <w:t>-06-2020</w:t>
      </w:r>
    </w:p>
    <w:p w:rsidR="0023058C" w:rsidRDefault="0023058C" w:rsidP="0023058C">
      <w:pPr>
        <w:jc w:val="both"/>
        <w:rPr>
          <w:bCs/>
        </w:rPr>
      </w:pPr>
      <w:r>
        <w:t>*Corresponding author.</w:t>
      </w:r>
    </w:p>
    <w:p w:rsidR="00E452B9" w:rsidRPr="00FD68FB" w:rsidRDefault="0023058C" w:rsidP="00656BC6">
      <w:pPr>
        <w:jc w:val="both"/>
        <w:rPr>
          <w:bCs/>
          <w:color w:val="2E74B5" w:themeColor="accent1" w:themeShade="BF"/>
        </w:rPr>
      </w:pPr>
      <w:r>
        <w:rPr>
          <w:bCs/>
        </w:rPr>
        <w:t xml:space="preserve">E-mail address: </w:t>
      </w:r>
      <w:r w:rsidR="00900331">
        <w:rPr>
          <w:bCs/>
          <w:vertAlign w:val="superscript"/>
        </w:rPr>
        <w:t>a</w:t>
      </w:r>
      <w:r w:rsidR="00900331" w:rsidRPr="00FD68FB">
        <w:rPr>
          <w:bCs/>
          <w:color w:val="2E74B5" w:themeColor="accent1" w:themeShade="BF"/>
          <w:vertAlign w:val="superscript"/>
        </w:rPr>
        <w:t>*</w:t>
      </w:r>
      <w:r w:rsidR="00E452B9" w:rsidRPr="00FD68FB">
        <w:rPr>
          <w:bCs/>
          <w:color w:val="2E74B5" w:themeColor="accent1" w:themeShade="BF"/>
        </w:rPr>
        <w:t>(</w:t>
      </w:r>
      <w:hyperlink r:id="rId8" w:history="1">
        <w:r w:rsidR="00900331" w:rsidRPr="00FD68FB">
          <w:rPr>
            <w:rStyle w:val="Hyperlink"/>
            <w:bCs/>
            <w:color w:val="2E74B5" w:themeColor="accent1" w:themeShade="BF"/>
          </w:rPr>
          <w:t>raksith.16me041@sode-edu.in</w:t>
        </w:r>
      </w:hyperlink>
      <w:r w:rsidRPr="00FD68FB">
        <w:rPr>
          <w:bCs/>
          <w:color w:val="2E74B5" w:themeColor="accent1" w:themeShade="BF"/>
          <w:u w:val="single"/>
        </w:rPr>
        <w:t>),</w:t>
      </w:r>
    </w:p>
    <w:p w:rsidR="00E452B9" w:rsidRPr="00FD68FB" w:rsidRDefault="00900331" w:rsidP="00656BC6">
      <w:pPr>
        <w:jc w:val="both"/>
        <w:rPr>
          <w:bCs/>
          <w:color w:val="2E74B5" w:themeColor="accent1" w:themeShade="BF"/>
        </w:rPr>
      </w:pPr>
      <w:r w:rsidRPr="00FD68FB">
        <w:rPr>
          <w:bCs/>
          <w:color w:val="2E74B5" w:themeColor="accent1" w:themeShade="BF"/>
          <w:vertAlign w:val="superscript"/>
        </w:rPr>
        <w:t>b</w:t>
      </w:r>
      <w:r w:rsidR="00594ACD" w:rsidRPr="00FD68FB">
        <w:rPr>
          <w:bCs/>
          <w:color w:val="2E74B5" w:themeColor="accent1" w:themeShade="BF"/>
          <w:vertAlign w:val="superscript"/>
        </w:rPr>
        <w:t xml:space="preserve"> </w:t>
      </w:r>
      <w:r w:rsidR="00E452B9" w:rsidRPr="00FD68FB">
        <w:rPr>
          <w:bCs/>
          <w:color w:val="2E74B5" w:themeColor="accent1" w:themeShade="BF"/>
        </w:rPr>
        <w:t>(</w:t>
      </w:r>
      <w:hyperlink r:id="rId9" w:history="1">
        <w:r w:rsidR="00E452B9" w:rsidRPr="00FD68FB">
          <w:rPr>
            <w:rStyle w:val="Hyperlink"/>
            <w:bCs/>
            <w:color w:val="2E74B5" w:themeColor="accent1" w:themeShade="BF"/>
          </w:rPr>
          <w:t>akashraj.16me011@sode-edu.in</w:t>
        </w:r>
      </w:hyperlink>
      <w:r w:rsidR="0023058C" w:rsidRPr="00FD68FB">
        <w:rPr>
          <w:bCs/>
          <w:color w:val="2E74B5" w:themeColor="accent1" w:themeShade="BF"/>
        </w:rPr>
        <w:t>),</w:t>
      </w:r>
    </w:p>
    <w:p w:rsidR="00E452B9" w:rsidRPr="00FD68FB" w:rsidRDefault="00900331" w:rsidP="00656BC6">
      <w:pPr>
        <w:jc w:val="both"/>
        <w:rPr>
          <w:bCs/>
          <w:color w:val="2E74B5" w:themeColor="accent1" w:themeShade="BF"/>
        </w:rPr>
      </w:pPr>
      <w:r w:rsidRPr="00FD68FB">
        <w:rPr>
          <w:bCs/>
          <w:color w:val="2E74B5" w:themeColor="accent1" w:themeShade="BF"/>
          <w:vertAlign w:val="superscript"/>
        </w:rPr>
        <w:t>c</w:t>
      </w:r>
      <w:r w:rsidR="00594ACD" w:rsidRPr="00FD68FB">
        <w:rPr>
          <w:bCs/>
          <w:color w:val="2E74B5" w:themeColor="accent1" w:themeShade="BF"/>
          <w:vertAlign w:val="superscript"/>
        </w:rPr>
        <w:t xml:space="preserve"> </w:t>
      </w:r>
      <w:r w:rsidR="00E452B9" w:rsidRPr="00FD68FB">
        <w:rPr>
          <w:bCs/>
          <w:color w:val="2E74B5" w:themeColor="accent1" w:themeShade="BF"/>
        </w:rPr>
        <w:t>(</w:t>
      </w:r>
      <w:hyperlink r:id="rId10" w:history="1">
        <w:r w:rsidR="0023058C" w:rsidRPr="00FD68FB">
          <w:rPr>
            <w:rStyle w:val="Hyperlink"/>
            <w:bCs/>
            <w:color w:val="2E74B5" w:themeColor="accent1" w:themeShade="BF"/>
          </w:rPr>
          <w:t>chiragnayak.16me027@sode-edu.in</w:t>
        </w:r>
      </w:hyperlink>
      <w:r w:rsidR="0023058C" w:rsidRPr="00FD68FB">
        <w:rPr>
          <w:bCs/>
          <w:color w:val="2E74B5" w:themeColor="accent1" w:themeShade="BF"/>
        </w:rPr>
        <w:t>),</w:t>
      </w:r>
    </w:p>
    <w:p w:rsidR="00900331" w:rsidRPr="00FD68FB" w:rsidRDefault="00900331" w:rsidP="00656BC6">
      <w:pPr>
        <w:jc w:val="both"/>
        <w:rPr>
          <w:bCs/>
          <w:color w:val="2E74B5" w:themeColor="accent1" w:themeShade="BF"/>
        </w:rPr>
      </w:pPr>
      <w:r w:rsidRPr="00FD68FB">
        <w:rPr>
          <w:bCs/>
          <w:color w:val="2E74B5" w:themeColor="accent1" w:themeShade="BF"/>
          <w:vertAlign w:val="superscript"/>
        </w:rPr>
        <w:t>d</w:t>
      </w:r>
      <w:r w:rsidR="00594ACD" w:rsidRPr="00FD68FB">
        <w:rPr>
          <w:bCs/>
          <w:color w:val="2E74B5" w:themeColor="accent1" w:themeShade="BF"/>
          <w:vertAlign w:val="superscript"/>
        </w:rPr>
        <w:t xml:space="preserve"> </w:t>
      </w:r>
      <w:r w:rsidRPr="00FD68FB">
        <w:rPr>
          <w:bCs/>
          <w:color w:val="2E74B5" w:themeColor="accent1" w:themeShade="BF"/>
        </w:rPr>
        <w:t>(</w:t>
      </w:r>
      <w:r w:rsidRPr="00FD68FB">
        <w:rPr>
          <w:bCs/>
          <w:color w:val="2E74B5" w:themeColor="accent1" w:themeShade="BF"/>
          <w:u w:val="single"/>
        </w:rPr>
        <w:t>bhaskar_bmt@yahoo.co.in)</w:t>
      </w:r>
    </w:p>
    <w:p w:rsidR="00E452B9" w:rsidRPr="00FD68FB" w:rsidRDefault="00900331" w:rsidP="00656BC6">
      <w:pPr>
        <w:jc w:val="both"/>
        <w:rPr>
          <w:bCs/>
          <w:color w:val="2E74B5" w:themeColor="accent1" w:themeShade="BF"/>
          <w:lang w:val="en-IN"/>
        </w:rPr>
      </w:pPr>
      <w:r w:rsidRPr="00FD68FB">
        <w:rPr>
          <w:bCs/>
          <w:color w:val="2E74B5" w:themeColor="accent1" w:themeShade="BF"/>
          <w:vertAlign w:val="superscript"/>
        </w:rPr>
        <w:t>e</w:t>
      </w:r>
      <w:r w:rsidR="00594ACD" w:rsidRPr="00FD68FB">
        <w:rPr>
          <w:bCs/>
          <w:color w:val="2E74B5" w:themeColor="accent1" w:themeShade="BF"/>
          <w:vertAlign w:val="superscript"/>
        </w:rPr>
        <w:t xml:space="preserve"> </w:t>
      </w:r>
      <w:r w:rsidR="00E452B9" w:rsidRPr="00FD68FB">
        <w:rPr>
          <w:bCs/>
          <w:color w:val="2E74B5" w:themeColor="accent1" w:themeShade="BF"/>
        </w:rPr>
        <w:t>(</w:t>
      </w:r>
      <w:hyperlink r:id="rId11" w:history="1">
        <w:r w:rsidR="00E452B9" w:rsidRPr="00FD68FB">
          <w:rPr>
            <w:rStyle w:val="Hyperlink"/>
            <w:bCs/>
            <w:color w:val="2E74B5" w:themeColor="accent1" w:themeShade="BF"/>
            <w:lang w:val="en-IN"/>
          </w:rPr>
          <w:t>gajanan.mech@sode-edu.in</w:t>
        </w:r>
      </w:hyperlink>
      <w:r w:rsidR="00E452B9" w:rsidRPr="00FD68FB">
        <w:rPr>
          <w:bCs/>
          <w:color w:val="2E74B5" w:themeColor="accent1" w:themeShade="BF"/>
          <w:lang w:val="en-IN"/>
        </w:rPr>
        <w:t>)</w:t>
      </w:r>
      <w:r w:rsidR="0023058C" w:rsidRPr="00FD68FB">
        <w:rPr>
          <w:bCs/>
          <w:color w:val="2E74B5" w:themeColor="accent1" w:themeShade="BF"/>
          <w:lang w:val="en-IN"/>
        </w:rPr>
        <w:t>,</w:t>
      </w:r>
    </w:p>
    <w:p w:rsidR="00E452B9" w:rsidRPr="00FD68FB" w:rsidRDefault="00FD68FB" w:rsidP="00656BC6">
      <w:pPr>
        <w:jc w:val="both"/>
        <w:rPr>
          <w:bCs/>
          <w:color w:val="2E74B5" w:themeColor="accent1" w:themeShade="BF"/>
        </w:rPr>
      </w:pPr>
      <w:r w:rsidRPr="00FD68FB">
        <w:rPr>
          <w:bCs/>
          <w:color w:val="2E74B5" w:themeColor="accent1" w:themeShade="BF"/>
          <w:vertAlign w:val="superscript"/>
        </w:rPr>
        <w:t xml:space="preserve">f </w:t>
      </w:r>
      <w:r w:rsidR="00594ACD" w:rsidRPr="00FD68FB">
        <w:rPr>
          <w:bCs/>
          <w:color w:val="2E74B5" w:themeColor="accent1" w:themeShade="BF"/>
        </w:rPr>
        <w:t>(</w:t>
      </w:r>
      <w:hyperlink r:id="rId12" w:history="1">
        <w:r w:rsidR="00074251" w:rsidRPr="00FD68FB">
          <w:rPr>
            <w:rStyle w:val="Hyperlink"/>
            <w:bCs/>
            <w:color w:val="2E74B5" w:themeColor="accent1" w:themeShade="BF"/>
          </w:rPr>
          <w:t>kudva.mech@sode-edu</w:t>
        </w:r>
      </w:hyperlink>
      <w:r w:rsidR="0023058C" w:rsidRPr="00FD68FB">
        <w:rPr>
          <w:rStyle w:val="Hyperlink"/>
          <w:bCs/>
          <w:color w:val="2E74B5" w:themeColor="accent1" w:themeShade="BF"/>
        </w:rPr>
        <w:t>.in</w:t>
      </w:r>
      <w:r w:rsidR="00074251" w:rsidRPr="00FD68FB">
        <w:rPr>
          <w:bCs/>
          <w:color w:val="2E74B5" w:themeColor="accent1" w:themeShade="BF"/>
        </w:rPr>
        <w:t>).</w:t>
      </w:r>
    </w:p>
    <w:p w:rsidR="00074251" w:rsidRPr="00FD68FB" w:rsidRDefault="00074251" w:rsidP="00074251">
      <w:pPr>
        <w:rPr>
          <w:color w:val="2E74B5" w:themeColor="accent1" w:themeShade="BF"/>
        </w:rPr>
      </w:pPr>
    </w:p>
    <w:p w:rsidR="00DA4BCD" w:rsidRPr="00DA4BCD" w:rsidRDefault="00DA4BCD" w:rsidP="00DA4BCD">
      <w:pPr>
        <w:jc w:val="both"/>
      </w:pPr>
    </w:p>
    <w:p w:rsidR="00D0487A" w:rsidRDefault="00D0487A" w:rsidP="00D0487A">
      <w:pPr>
        <w:pStyle w:val="IndexTerms"/>
        <w:spacing w:line="360" w:lineRule="auto"/>
        <w:ind w:left="142" w:firstLine="0"/>
        <w:jc w:val="center"/>
        <w:rPr>
          <w:b w:val="0"/>
          <w:sz w:val="24"/>
          <w:szCs w:val="24"/>
        </w:rPr>
      </w:pPr>
    </w:p>
    <w:p w:rsidR="00FB2096" w:rsidRPr="00D0487A" w:rsidRDefault="00E97402" w:rsidP="00D0487A">
      <w:pPr>
        <w:pStyle w:val="IndexTerms"/>
        <w:numPr>
          <w:ilvl w:val="0"/>
          <w:numId w:val="46"/>
        </w:numPr>
        <w:spacing w:line="360" w:lineRule="auto"/>
        <w:jc w:val="center"/>
        <w:rPr>
          <w:b w:val="0"/>
          <w:sz w:val="24"/>
          <w:szCs w:val="24"/>
        </w:rPr>
      </w:pPr>
      <w:r w:rsidRPr="00D0487A">
        <w:rPr>
          <w:b w:val="0"/>
          <w:sz w:val="24"/>
          <w:szCs w:val="24"/>
        </w:rPr>
        <w:t>INTRODUCTION</w:t>
      </w:r>
    </w:p>
    <w:p w:rsidR="003325DD" w:rsidRDefault="003325DD" w:rsidP="003325DD">
      <w:pPr>
        <w:pStyle w:val="Text"/>
        <w:ind w:firstLine="0"/>
      </w:pPr>
      <w:r>
        <w:t xml:space="preserve">Metallic materials play an important role as biomaterials to assist with the repair or replacement of bone tissue that has become diseased or damaged due to their combination of high mechanical strength and fracture toughness [1]. Some of the currently used implant materials are Stainless steel, cobalt-chromium alloys, Ti and Ti alloys. However, the limitations of current metallic biomaterials in orthopedic applications are the unmatched elastic modulus with that of natural bone tissue and release of toxic metallic ions and/or particles through </w:t>
      </w:r>
      <w:r w:rsidR="00D84E5F">
        <w:t>corrosion or wear processes [2,</w:t>
      </w:r>
      <w:r>
        <w:t>3]. Moreover metallic biomaterials remain as permanent fixtures which must be removed by a second surgical procedure after healing [4]. Due to which there is a need for new metallic material for temporary orthopedic applications. Polymers have wide acceptance for orthopedic applications. Mostly used polymers are ultra-high molecular weight polyethylene or high-density polyethylene. Polymeric materials are used in medical application for osteosynthesis but are limited in their load-attitude capacity and mechanical strength [5,6]. The role of biodegradable implants is to support tissue regeneration, heal the speciﬁc trauma and ﬁnally disappear through degradation in biological environment [7].</w:t>
      </w:r>
    </w:p>
    <w:p w:rsidR="003325DD" w:rsidRDefault="003325DD" w:rsidP="00FB2096">
      <w:pPr>
        <w:pStyle w:val="Text"/>
        <w:ind w:firstLine="0"/>
      </w:pPr>
      <w:r>
        <w:t>Compared to the commonly used metallic biomaterials, Magnesium (Mg) alloys have outstanding advantages inc</w:t>
      </w:r>
      <w:r w:rsidR="00FB2096">
        <w:t xml:space="preserve">luding being essential to human </w:t>
      </w:r>
      <w:r>
        <w:t>metabolism, biocompatibility and the possibility to eliminate a second operation for implant removal [8]. Mg was ﬁrst reported for medical application in 1878 as ligatures. The physician Edward C. Huse used Mg wires to stop the bleeding vessels of three patients in 1878 [9]. Magnesium is the fourth most abundant cation in the human body. The mechanical properties of Mg and its alloys such as Young’s</w:t>
      </w:r>
      <w:r w:rsidR="00D84E5F">
        <w:t xml:space="preserve"> modulus of elasticity (E=41-45</w:t>
      </w:r>
      <w:r>
        <w:t>GPa) and density (1.784-1.84 g/cm³) ar</w:t>
      </w:r>
      <w:r w:rsidR="00D84E5F">
        <w:t>e similar that of bone (E=15-25</w:t>
      </w:r>
      <w:r w:rsidR="00947B6F">
        <w:t xml:space="preserve">GPa) and density (1.8-2.1 </w:t>
      </w:r>
      <w:r>
        <w:t xml:space="preserve">g/cm³) </w:t>
      </w:r>
      <w:r>
        <w:lastRenderedPageBreak/>
        <w:t xml:space="preserve">respectively [10]. Mg ions are common metabolites in the body with a daily consumption range of 250-300 mg/day and are naturally stored in the bones [11]. Despite many advantages, the major limitation of Mg based alloy as biomedical application is their high corrosion rate [12]. Due to which the mechanical properties of Mg based alloy decreases. There are certain strategies like alloying, surface modification through coatings which have been used to improve the corrosion behavior and biocompatibility of magnesium. </w:t>
      </w:r>
    </w:p>
    <w:p w:rsidR="00E97402" w:rsidRDefault="003325DD" w:rsidP="00D0487A">
      <w:pPr>
        <w:pStyle w:val="Text"/>
        <w:spacing w:line="240" w:lineRule="auto"/>
        <w:ind w:firstLine="0"/>
      </w:pPr>
      <w:r>
        <w:t>Alloying is one of the most effective method to improve various properties of metals including mechanical and chemical properties. The metals like Al, RE, Zn, Ca, Mn, Si, Sr etc. are used as alloying elements for magnesium for orthopedic application. Severe plastic deformation (SPD) techniques such as equal channel angular pressing (ECAP), Multi Directional Forging (MDF) and ball burnishing are effective ways to improve the strength of materials [13]. The SPD techniques leads to grain refinement of materials, resulting in strengthening based on the Hall-</w:t>
      </w:r>
      <w:r w:rsidR="00E30BA6">
        <w:t xml:space="preserve"> </w:t>
      </w:r>
      <w:r>
        <w:t>Petch relationship [14, 15]. SPD is used to induce large strain so that the ultra-fine grain structure is obtained. Moreover, it was reported that grain refinement attributed to the SPD techniques contributed to the improvement in corrosion resistance of some materials such as AZ31 Mg alloy [16], Mg-Li-Ca alloy [17], and Mg-4Y-3Nd alloy [18]. Burnishing is a SPD process to induce high strain and strain rate for the purpose of improving the surface integrity [19].Burnishing has improved corrosion resistance of AZ31 by refining grains and forming strong basal texture in the surface layer [19]. In some of the study it is reported that low plasticity burnishing can provide a layer of compressive residual stress with sufficient depth to increase the fatigue life of many materials [20] .Cryogenic machining has been shown to offer improved tool life across a wide range of materials, and the ability of cryogenic coolants such as liquid nitrogen to carry away the heat generated during machining offers to precisely engineer the surface characteristics of the material [21]. The key benefit of using cryogenic machining is the elimination of secondary cleaning process usually necessitated to wash off contamination from flood coolant (water/oil emulsion) [21]. The aim of this project is to i</w:t>
      </w:r>
      <w:r w:rsidR="0013514F">
        <w:t>mprove the mechanical integrity and</w:t>
      </w:r>
      <w:r>
        <w:t xml:space="preserve"> corrosion </w:t>
      </w:r>
      <w:r w:rsidR="00D84E5F">
        <w:t xml:space="preserve">resistance </w:t>
      </w:r>
      <w:r w:rsidR="0013514F">
        <w:t>of Mg-4Zn-1Sr using c</w:t>
      </w:r>
      <w:r>
        <w:t>ryogenic</w:t>
      </w:r>
      <w:r w:rsidR="0013514F">
        <w:t xml:space="preserve"> ball</w:t>
      </w:r>
      <w:r>
        <w:t xml:space="preserve"> burnishing for orthopedic application</w:t>
      </w:r>
      <w:r w:rsidR="00E97402">
        <w:t xml:space="preserve">. </w:t>
      </w:r>
    </w:p>
    <w:p w:rsidR="003325DD" w:rsidRDefault="003325DD" w:rsidP="003325DD">
      <w:pPr>
        <w:pStyle w:val="Text"/>
        <w:spacing w:line="240" w:lineRule="auto"/>
      </w:pPr>
    </w:p>
    <w:p w:rsidR="00BF38B6" w:rsidRDefault="00BF38B6" w:rsidP="003325DD">
      <w:pPr>
        <w:pStyle w:val="Text"/>
        <w:spacing w:line="240" w:lineRule="auto"/>
      </w:pPr>
    </w:p>
    <w:p w:rsidR="00E97B99" w:rsidRPr="008F7F3F" w:rsidRDefault="003325DD" w:rsidP="00093F05">
      <w:pPr>
        <w:pStyle w:val="Heading2"/>
        <w:numPr>
          <w:ilvl w:val="0"/>
          <w:numId w:val="46"/>
        </w:numPr>
        <w:jc w:val="center"/>
        <w:rPr>
          <w:i w:val="0"/>
          <w:iCs w:val="0"/>
          <w:sz w:val="24"/>
          <w:szCs w:val="24"/>
        </w:rPr>
      </w:pPr>
      <w:r w:rsidRPr="008F7F3F">
        <w:rPr>
          <w:i w:val="0"/>
          <w:iCs w:val="0"/>
          <w:sz w:val="24"/>
          <w:szCs w:val="24"/>
        </w:rPr>
        <w:t xml:space="preserve">EXPERIMENTAL </w:t>
      </w:r>
      <w:r w:rsidR="00962032" w:rsidRPr="008F7F3F">
        <w:rPr>
          <w:i w:val="0"/>
          <w:iCs w:val="0"/>
          <w:sz w:val="24"/>
          <w:szCs w:val="24"/>
        </w:rPr>
        <w:t xml:space="preserve"> </w:t>
      </w:r>
      <w:r w:rsidR="00D0487A">
        <w:rPr>
          <w:i w:val="0"/>
          <w:iCs w:val="0"/>
          <w:sz w:val="24"/>
          <w:szCs w:val="24"/>
        </w:rPr>
        <w:t xml:space="preserve"> METHOD</w:t>
      </w:r>
    </w:p>
    <w:p w:rsidR="00FB2096" w:rsidRPr="00FB2096" w:rsidRDefault="00FB2096" w:rsidP="00FB2096"/>
    <w:p w:rsidR="00962032" w:rsidRPr="008F7F3F" w:rsidRDefault="003325DD" w:rsidP="00093F05">
      <w:pPr>
        <w:pStyle w:val="ListParagraph"/>
        <w:numPr>
          <w:ilvl w:val="1"/>
          <w:numId w:val="47"/>
        </w:numPr>
        <w:ind w:left="426"/>
        <w:jc w:val="both"/>
        <w:rPr>
          <w:rStyle w:val="BodyText2"/>
          <w:rFonts w:ascii="Times New Roman" w:hAnsi="Times New Roman" w:cs="Times New Roman"/>
        </w:rPr>
      </w:pPr>
      <w:r w:rsidRPr="008F7F3F">
        <w:rPr>
          <w:rStyle w:val="BodyText2"/>
          <w:rFonts w:ascii="Times New Roman" w:hAnsi="Times New Roman" w:cs="Times New Roman"/>
        </w:rPr>
        <w:t xml:space="preserve">Material </w:t>
      </w:r>
      <w:r w:rsidR="00962032" w:rsidRPr="008F7F3F">
        <w:rPr>
          <w:rStyle w:val="BodyText2"/>
          <w:rFonts w:ascii="Times New Roman" w:hAnsi="Times New Roman" w:cs="Times New Roman"/>
        </w:rPr>
        <w:t>preparation</w:t>
      </w:r>
    </w:p>
    <w:p w:rsidR="003325DD" w:rsidRPr="008F7F3F" w:rsidRDefault="00962032" w:rsidP="00962032">
      <w:pPr>
        <w:jc w:val="both"/>
        <w:rPr>
          <w:rStyle w:val="BodyText2"/>
          <w:rFonts w:ascii="Times New Roman" w:hAnsi="Times New Roman" w:cs="Times New Roman"/>
          <w:sz w:val="20"/>
          <w:szCs w:val="20"/>
        </w:rPr>
      </w:pPr>
      <w:r w:rsidRPr="008F7F3F">
        <w:rPr>
          <w:rStyle w:val="BodyText2"/>
          <w:rFonts w:ascii="Times New Roman" w:hAnsi="Times New Roman" w:cs="Times New Roman"/>
          <w:sz w:val="20"/>
          <w:szCs w:val="20"/>
        </w:rPr>
        <w:t xml:space="preserve">  </w:t>
      </w:r>
    </w:p>
    <w:p w:rsidR="00962032" w:rsidRDefault="00D0487A" w:rsidP="00FB2096">
      <w:pPr>
        <w:pStyle w:val="ListParagraph"/>
        <w:ind w:left="0"/>
        <w:jc w:val="both"/>
        <w:rPr>
          <w:rStyle w:val="BodyText2"/>
          <w:rFonts w:ascii="Times" w:hAnsi="Times"/>
          <w:sz w:val="20"/>
          <w:szCs w:val="20"/>
        </w:rPr>
      </w:pPr>
      <w:r w:rsidRPr="00962032">
        <w:rPr>
          <w:rStyle w:val="BodyText2"/>
          <w:rFonts w:ascii="Times" w:hAnsi="Times"/>
          <w:sz w:val="20"/>
          <w:szCs w:val="20"/>
        </w:rPr>
        <w:t xml:space="preserve"> </w:t>
      </w:r>
      <w:r w:rsidR="00962032" w:rsidRPr="00962032">
        <w:rPr>
          <w:rStyle w:val="BodyText2"/>
          <w:rFonts w:ascii="Times" w:hAnsi="Times"/>
          <w:sz w:val="20"/>
          <w:szCs w:val="20"/>
        </w:rPr>
        <w:t>The Mg–4Zn-1Sr binary alloy</w:t>
      </w:r>
      <w:r w:rsidR="00D46CB8">
        <w:rPr>
          <w:rStyle w:val="BodyText2"/>
          <w:rFonts w:ascii="Times" w:hAnsi="Times"/>
          <w:sz w:val="20"/>
          <w:szCs w:val="20"/>
        </w:rPr>
        <w:t xml:space="preserve"> with</w:t>
      </w:r>
      <w:r w:rsidR="00962032" w:rsidRPr="00962032">
        <w:rPr>
          <w:rStyle w:val="BodyText2"/>
          <w:rFonts w:ascii="Times" w:hAnsi="Times"/>
          <w:sz w:val="20"/>
          <w:szCs w:val="20"/>
        </w:rPr>
        <w:t xml:space="preserve"> percentages of Zn (4 wt.%) were cast  using high purity magnesium (≥99.9 wt.%) ingots, zinc (≥99.9 wt.%) and strontium (&gt;99.2 wt.%) granules as raw materials. The </w:t>
      </w:r>
      <w:r w:rsidR="00C46663">
        <w:rPr>
          <w:rStyle w:val="BodyText2"/>
          <w:rFonts w:ascii="Times" w:hAnsi="Times"/>
          <w:sz w:val="20"/>
          <w:szCs w:val="20"/>
        </w:rPr>
        <w:t>casting</w:t>
      </w:r>
      <w:r w:rsidR="00962032" w:rsidRPr="00962032">
        <w:rPr>
          <w:rStyle w:val="BodyText2"/>
          <w:rFonts w:ascii="Times" w:hAnsi="Times"/>
          <w:sz w:val="20"/>
          <w:szCs w:val="20"/>
        </w:rPr>
        <w:t xml:space="preserve"> is conducted at 750–800 °C under control of 99% CO</w:t>
      </w:r>
      <w:r w:rsidR="00962032" w:rsidRPr="00C46663">
        <w:rPr>
          <w:rStyle w:val="BodyText2"/>
          <w:rFonts w:ascii="Times" w:hAnsi="Times"/>
          <w:sz w:val="20"/>
          <w:szCs w:val="20"/>
          <w:vertAlign w:val="subscript"/>
        </w:rPr>
        <w:t>2</w:t>
      </w:r>
      <w:r w:rsidR="00962032" w:rsidRPr="00962032">
        <w:rPr>
          <w:rStyle w:val="BodyText2"/>
          <w:rFonts w:ascii="Times" w:hAnsi="Times"/>
          <w:sz w:val="20"/>
          <w:szCs w:val="20"/>
        </w:rPr>
        <w:t xml:space="preserve"> in an electrical resistance furnace and mechanical agitation was carried out throughout the process to minimize</w:t>
      </w:r>
      <w:r w:rsidR="00962032">
        <w:rPr>
          <w:rStyle w:val="BodyText2"/>
          <w:rFonts w:ascii="Times" w:hAnsi="Times"/>
          <w:sz w:val="20"/>
          <w:szCs w:val="20"/>
        </w:rPr>
        <w:t xml:space="preserve"> </w:t>
      </w:r>
      <w:r w:rsidR="00897FDD">
        <w:rPr>
          <w:rStyle w:val="BodyText2"/>
          <w:rFonts w:ascii="Times" w:hAnsi="Times"/>
          <w:sz w:val="20"/>
          <w:szCs w:val="20"/>
        </w:rPr>
        <w:t xml:space="preserve">the impurities in molten alloy. </w:t>
      </w:r>
      <w:r w:rsidR="0013514F">
        <w:rPr>
          <w:rStyle w:val="BodyText2"/>
          <w:rFonts w:ascii="Times" w:hAnsi="Times"/>
          <w:sz w:val="20"/>
          <w:szCs w:val="20"/>
        </w:rPr>
        <w:t>Homogenization</w:t>
      </w:r>
      <w:r w:rsidR="00962032">
        <w:rPr>
          <w:rStyle w:val="BodyText2"/>
          <w:rFonts w:ascii="Times" w:hAnsi="Times"/>
          <w:sz w:val="20"/>
          <w:szCs w:val="20"/>
        </w:rPr>
        <w:t xml:space="preserve"> was carried out at 300</w:t>
      </w:r>
      <w:r w:rsidR="00962032" w:rsidRPr="00962032">
        <w:rPr>
          <w:rStyle w:val="BodyText2"/>
          <w:rFonts w:ascii="Times" w:hAnsi="Times" w:cs="Times"/>
          <w:sz w:val="20"/>
          <w:szCs w:val="20"/>
          <w:vertAlign w:val="superscript"/>
        </w:rPr>
        <w:t>ᵒ</w:t>
      </w:r>
      <w:r w:rsidR="00962032">
        <w:rPr>
          <w:rStyle w:val="BodyText2"/>
          <w:rFonts w:ascii="Times" w:hAnsi="Times"/>
          <w:sz w:val="20"/>
          <w:szCs w:val="20"/>
        </w:rPr>
        <w:t>C for 24</w:t>
      </w:r>
      <w:r w:rsidR="00F347B1">
        <w:rPr>
          <w:rStyle w:val="BodyText2"/>
          <w:rFonts w:ascii="Times" w:hAnsi="Times"/>
          <w:sz w:val="20"/>
          <w:szCs w:val="20"/>
        </w:rPr>
        <w:t xml:space="preserve"> h</w:t>
      </w:r>
      <w:r w:rsidR="00962032">
        <w:rPr>
          <w:rStyle w:val="BodyText2"/>
          <w:rFonts w:ascii="Times" w:hAnsi="Times"/>
          <w:sz w:val="20"/>
          <w:szCs w:val="20"/>
        </w:rPr>
        <w:t xml:space="preserve">rs in </w:t>
      </w:r>
      <w:r w:rsidR="00F347B1">
        <w:rPr>
          <w:rStyle w:val="BodyText2"/>
          <w:rFonts w:ascii="Times" w:hAnsi="Times"/>
          <w:sz w:val="20"/>
          <w:szCs w:val="20"/>
        </w:rPr>
        <w:t xml:space="preserve">a </w:t>
      </w:r>
      <w:r w:rsidR="00962032">
        <w:rPr>
          <w:rStyle w:val="BodyText2"/>
          <w:rFonts w:ascii="Times" w:hAnsi="Times"/>
          <w:sz w:val="20"/>
          <w:szCs w:val="20"/>
        </w:rPr>
        <w:t xml:space="preserve">muffle furnace. </w:t>
      </w:r>
    </w:p>
    <w:p w:rsidR="00D0487A" w:rsidRDefault="00D0487A" w:rsidP="00D0487A">
      <w:pPr>
        <w:jc w:val="both"/>
      </w:pPr>
      <w:r w:rsidRPr="00F230AB">
        <w:lastRenderedPageBreak/>
        <w:t xml:space="preserve"> </w:t>
      </w:r>
    </w:p>
    <w:tbl>
      <w:tblPr>
        <w:tblStyle w:val="TableGrid"/>
        <w:tblpPr w:leftFromText="180" w:rightFromText="180" w:vertAnchor="page" w:horzAnchor="margin" w:tblpXSpec="right" w:tblpY="1274"/>
        <w:tblW w:w="4573" w:type="dxa"/>
        <w:tblLook w:val="04A0"/>
      </w:tblPr>
      <w:tblGrid>
        <w:gridCol w:w="1596"/>
        <w:gridCol w:w="709"/>
        <w:gridCol w:w="1134"/>
        <w:gridCol w:w="1134"/>
      </w:tblGrid>
      <w:tr w:rsidR="00EC0C10" w:rsidTr="00EC0C10">
        <w:trPr>
          <w:trHeight w:val="502"/>
        </w:trPr>
        <w:tc>
          <w:tcPr>
            <w:tcW w:w="1596" w:type="dxa"/>
          </w:tcPr>
          <w:p w:rsidR="00EC0C10" w:rsidRPr="00FF560A" w:rsidRDefault="00EC0C10" w:rsidP="00EC0C10">
            <w:pPr>
              <w:pStyle w:val="Default"/>
              <w:jc w:val="center"/>
              <w:rPr>
                <w:rFonts w:ascii="Times New Roman" w:hAnsi="Times New Roman" w:cs="Times New Roman"/>
                <w:b/>
                <w:sz w:val="16"/>
                <w:szCs w:val="16"/>
              </w:rPr>
            </w:pPr>
            <w:r w:rsidRPr="00FF560A">
              <w:rPr>
                <w:rFonts w:ascii="Times New Roman" w:hAnsi="Times New Roman" w:cs="Times New Roman"/>
                <w:b/>
                <w:sz w:val="16"/>
                <w:szCs w:val="16"/>
              </w:rPr>
              <w:t>Alloys</w:t>
            </w:r>
          </w:p>
        </w:tc>
        <w:tc>
          <w:tcPr>
            <w:tcW w:w="709" w:type="dxa"/>
          </w:tcPr>
          <w:p w:rsidR="00EC0C10" w:rsidRPr="00FF560A" w:rsidRDefault="00EC0C10" w:rsidP="00EC0C10">
            <w:pPr>
              <w:pStyle w:val="Default"/>
              <w:jc w:val="center"/>
              <w:rPr>
                <w:rFonts w:ascii="Times New Roman" w:hAnsi="Times New Roman" w:cs="Times New Roman"/>
                <w:b/>
                <w:sz w:val="16"/>
                <w:szCs w:val="16"/>
              </w:rPr>
            </w:pPr>
            <w:r w:rsidRPr="00FF560A">
              <w:rPr>
                <w:rFonts w:ascii="Times New Roman" w:hAnsi="Times New Roman" w:cs="Times New Roman"/>
                <w:b/>
                <w:sz w:val="16"/>
                <w:szCs w:val="16"/>
              </w:rPr>
              <w:t>Zn</w:t>
            </w:r>
          </w:p>
        </w:tc>
        <w:tc>
          <w:tcPr>
            <w:tcW w:w="1134" w:type="dxa"/>
          </w:tcPr>
          <w:p w:rsidR="00EC0C10" w:rsidRPr="00FF560A" w:rsidRDefault="00EC0C10" w:rsidP="00EC0C10">
            <w:pPr>
              <w:pStyle w:val="Default"/>
              <w:jc w:val="center"/>
              <w:rPr>
                <w:rFonts w:ascii="Times New Roman" w:hAnsi="Times New Roman" w:cs="Times New Roman"/>
                <w:b/>
                <w:sz w:val="16"/>
                <w:szCs w:val="16"/>
              </w:rPr>
            </w:pPr>
            <w:r w:rsidRPr="00FF560A">
              <w:rPr>
                <w:rFonts w:ascii="Times New Roman" w:hAnsi="Times New Roman" w:cs="Times New Roman"/>
                <w:b/>
                <w:sz w:val="16"/>
                <w:szCs w:val="16"/>
              </w:rPr>
              <w:t>Sr</w:t>
            </w:r>
          </w:p>
        </w:tc>
        <w:tc>
          <w:tcPr>
            <w:tcW w:w="1134" w:type="dxa"/>
          </w:tcPr>
          <w:p w:rsidR="00EC0C10" w:rsidRPr="00FF560A" w:rsidRDefault="00EC0C10" w:rsidP="00EC0C10">
            <w:pPr>
              <w:pStyle w:val="Default"/>
              <w:jc w:val="center"/>
              <w:rPr>
                <w:rFonts w:ascii="Times New Roman" w:hAnsi="Times New Roman" w:cs="Times New Roman"/>
                <w:b/>
                <w:sz w:val="16"/>
                <w:szCs w:val="16"/>
              </w:rPr>
            </w:pPr>
            <w:r w:rsidRPr="00FF560A">
              <w:rPr>
                <w:rFonts w:ascii="Times New Roman" w:hAnsi="Times New Roman" w:cs="Times New Roman"/>
                <w:b/>
                <w:sz w:val="16"/>
                <w:szCs w:val="16"/>
              </w:rPr>
              <w:t>Mg</w:t>
            </w:r>
          </w:p>
        </w:tc>
      </w:tr>
      <w:tr w:rsidR="00EC0C10" w:rsidTr="00EC0C10">
        <w:trPr>
          <w:trHeight w:val="502"/>
        </w:trPr>
        <w:tc>
          <w:tcPr>
            <w:tcW w:w="1596" w:type="dxa"/>
          </w:tcPr>
          <w:p w:rsidR="00EC0C10" w:rsidRPr="00FF560A" w:rsidRDefault="00EC0C10" w:rsidP="00EC0C10">
            <w:pPr>
              <w:pStyle w:val="Default"/>
              <w:jc w:val="center"/>
              <w:rPr>
                <w:rFonts w:ascii="Times New Roman" w:hAnsi="Times New Roman" w:cs="Times New Roman"/>
                <w:sz w:val="16"/>
                <w:szCs w:val="16"/>
              </w:rPr>
            </w:pPr>
            <w:r w:rsidRPr="00FF560A">
              <w:rPr>
                <w:rFonts w:ascii="Times New Roman" w:hAnsi="Times New Roman" w:cs="Times New Roman"/>
                <w:sz w:val="16"/>
                <w:szCs w:val="16"/>
              </w:rPr>
              <w:t>Mg-4%Zn-1Sr</w:t>
            </w:r>
          </w:p>
        </w:tc>
        <w:tc>
          <w:tcPr>
            <w:tcW w:w="709" w:type="dxa"/>
          </w:tcPr>
          <w:p w:rsidR="00EC0C10" w:rsidRPr="00FF560A" w:rsidRDefault="00EC0C10" w:rsidP="00EC0C10">
            <w:pPr>
              <w:pStyle w:val="Default"/>
              <w:jc w:val="center"/>
              <w:rPr>
                <w:rFonts w:ascii="Times New Roman" w:hAnsi="Times New Roman" w:cs="Times New Roman"/>
                <w:sz w:val="16"/>
                <w:szCs w:val="16"/>
              </w:rPr>
            </w:pPr>
            <w:r w:rsidRPr="00FF560A">
              <w:rPr>
                <w:rFonts w:ascii="Times New Roman" w:hAnsi="Times New Roman" w:cs="Times New Roman"/>
                <w:sz w:val="16"/>
                <w:szCs w:val="16"/>
              </w:rPr>
              <w:t>4.08</w:t>
            </w:r>
          </w:p>
        </w:tc>
        <w:tc>
          <w:tcPr>
            <w:tcW w:w="1134" w:type="dxa"/>
          </w:tcPr>
          <w:p w:rsidR="00EC0C10" w:rsidRPr="00FF560A" w:rsidRDefault="00EC0C10" w:rsidP="00EC0C10">
            <w:pPr>
              <w:pStyle w:val="Default"/>
              <w:jc w:val="center"/>
              <w:rPr>
                <w:rFonts w:ascii="Times New Roman" w:hAnsi="Times New Roman" w:cs="Times New Roman"/>
                <w:sz w:val="16"/>
                <w:szCs w:val="16"/>
              </w:rPr>
            </w:pPr>
            <w:r w:rsidRPr="00FF560A">
              <w:rPr>
                <w:rFonts w:ascii="Times New Roman" w:hAnsi="Times New Roman" w:cs="Times New Roman"/>
                <w:sz w:val="16"/>
                <w:szCs w:val="16"/>
              </w:rPr>
              <w:t>1.08</w:t>
            </w:r>
          </w:p>
        </w:tc>
        <w:tc>
          <w:tcPr>
            <w:tcW w:w="1134" w:type="dxa"/>
          </w:tcPr>
          <w:p w:rsidR="00EC0C10" w:rsidRPr="00FF560A" w:rsidRDefault="00EC0C10" w:rsidP="00EC0C10">
            <w:pPr>
              <w:pStyle w:val="Default"/>
              <w:jc w:val="center"/>
              <w:rPr>
                <w:rFonts w:ascii="Times New Roman" w:hAnsi="Times New Roman" w:cs="Times New Roman"/>
                <w:sz w:val="16"/>
                <w:szCs w:val="16"/>
              </w:rPr>
            </w:pPr>
            <w:r w:rsidRPr="00FF560A">
              <w:rPr>
                <w:rFonts w:ascii="Times New Roman" w:hAnsi="Times New Roman" w:cs="Times New Roman"/>
                <w:sz w:val="16"/>
                <w:szCs w:val="16"/>
              </w:rPr>
              <w:t>Bal</w:t>
            </w:r>
          </w:p>
        </w:tc>
      </w:tr>
    </w:tbl>
    <w:p w:rsidR="00D0487A" w:rsidRDefault="00D0487A" w:rsidP="00D0487A">
      <w:pPr>
        <w:jc w:val="both"/>
      </w:pPr>
    </w:p>
    <w:p w:rsidR="00D0487A" w:rsidRDefault="00D0487A" w:rsidP="00D0487A">
      <w:pPr>
        <w:jc w:val="both"/>
      </w:pPr>
    </w:p>
    <w:p w:rsidR="00D0487A" w:rsidRDefault="00D0487A" w:rsidP="00D0487A">
      <w:pPr>
        <w:jc w:val="both"/>
      </w:pPr>
    </w:p>
    <w:p w:rsidR="00D0487A" w:rsidRDefault="00D0487A" w:rsidP="00D0487A">
      <w:pPr>
        <w:jc w:val="both"/>
      </w:pPr>
    </w:p>
    <w:p w:rsidR="00D0487A" w:rsidRDefault="00D0487A" w:rsidP="00D0487A">
      <w:pPr>
        <w:jc w:val="both"/>
      </w:pPr>
    </w:p>
    <w:p w:rsidR="0013514F" w:rsidRDefault="0013514F" w:rsidP="007331CE"/>
    <w:p w:rsidR="00FB2096" w:rsidRDefault="00F615E1" w:rsidP="00EC0C10">
      <w:pPr>
        <w:jc w:val="center"/>
      </w:pPr>
      <w:r w:rsidRPr="00F230AB">
        <w:t>Table 1- Chemical composition of Mg-4%Zn-1%Sr</w:t>
      </w:r>
    </w:p>
    <w:p w:rsidR="00EC0C10" w:rsidRPr="007331CE" w:rsidRDefault="00EC0C10" w:rsidP="00EC0C10">
      <w:pPr>
        <w:jc w:val="center"/>
        <w:rPr>
          <w:rStyle w:val="BodyText2"/>
          <w:rFonts w:ascii="Times New Roman" w:hAnsi="Times New Roman" w:cs="Times New Roman"/>
          <w:color w:val="auto"/>
          <w:sz w:val="20"/>
          <w:szCs w:val="20"/>
        </w:rPr>
      </w:pPr>
    </w:p>
    <w:p w:rsidR="00962032" w:rsidRPr="00093F05" w:rsidRDefault="00F615E1" w:rsidP="00093F05">
      <w:pPr>
        <w:pStyle w:val="ListParagraph"/>
        <w:numPr>
          <w:ilvl w:val="1"/>
          <w:numId w:val="47"/>
        </w:numPr>
        <w:ind w:left="426"/>
        <w:jc w:val="both"/>
        <w:rPr>
          <w:rStyle w:val="BodyText2"/>
          <w:rFonts w:ascii="Times New Roman" w:hAnsi="Times New Roman" w:cs="Times New Roman"/>
        </w:rPr>
      </w:pPr>
      <w:r w:rsidRPr="00093F05">
        <w:rPr>
          <w:rStyle w:val="BodyText2"/>
          <w:rFonts w:ascii="Times New Roman" w:hAnsi="Times New Roman" w:cs="Times New Roman"/>
        </w:rPr>
        <w:t>Cryogenic ball burnishing</w:t>
      </w:r>
    </w:p>
    <w:p w:rsidR="00F615E1" w:rsidRDefault="00F615E1" w:rsidP="00F615E1">
      <w:pPr>
        <w:pStyle w:val="ListParagraph"/>
        <w:ind w:left="562"/>
        <w:jc w:val="both"/>
        <w:rPr>
          <w:rStyle w:val="BodyText2"/>
          <w:rFonts w:ascii="Times" w:hAnsi="Times"/>
          <w:sz w:val="20"/>
          <w:szCs w:val="20"/>
        </w:rPr>
      </w:pPr>
    </w:p>
    <w:p w:rsidR="00F615E1" w:rsidRDefault="00F615E1" w:rsidP="00FB2096">
      <w:pPr>
        <w:pStyle w:val="ListParagraph"/>
        <w:ind w:left="0"/>
        <w:jc w:val="both"/>
        <w:rPr>
          <w:rFonts w:ascii="Times" w:hAnsi="Times" w:cs="Verdana"/>
          <w:color w:val="000000"/>
        </w:rPr>
      </w:pPr>
      <w:r w:rsidRPr="00F615E1">
        <w:rPr>
          <w:rFonts w:ascii="Times" w:hAnsi="Times" w:cs="Verdana"/>
          <w:color w:val="000000"/>
        </w:rPr>
        <w:t>Cryogenic ball burnishing was carried out using liquid nitrogen in FANUC CNC milling machine. The material was kept inside the container</w:t>
      </w:r>
      <w:r w:rsidR="0013514F">
        <w:rPr>
          <w:rFonts w:ascii="Times" w:hAnsi="Times" w:cs="Verdana"/>
          <w:color w:val="000000"/>
        </w:rPr>
        <w:t>,</w:t>
      </w:r>
      <w:r w:rsidRPr="00F615E1">
        <w:rPr>
          <w:rFonts w:ascii="Times" w:hAnsi="Times" w:cs="Verdana"/>
          <w:color w:val="000000"/>
        </w:rPr>
        <w:t xml:space="preserve"> which was immersed with 200ml of liquid nitrogen. Infrared thermometer was used to observe the temperature at the start and end of the machining process.</w:t>
      </w:r>
      <w:r w:rsidR="0013514F">
        <w:rPr>
          <w:rFonts w:ascii="Times" w:hAnsi="Times" w:cs="Verdana"/>
          <w:color w:val="000000"/>
        </w:rPr>
        <w:t xml:space="preserve"> </w:t>
      </w:r>
    </w:p>
    <w:p w:rsidR="00D30AB0" w:rsidRPr="008F7F3F" w:rsidRDefault="00D30AB0" w:rsidP="008F7F3F">
      <w:pPr>
        <w:rPr>
          <w:rFonts w:ascii="Times" w:hAnsi="Times" w:cs="Verdana"/>
          <w:color w:val="000000"/>
        </w:rPr>
      </w:pPr>
    </w:p>
    <w:p w:rsidR="00D30AB0" w:rsidRDefault="00D30AB0" w:rsidP="00F615E1">
      <w:pPr>
        <w:pStyle w:val="ListParagraph"/>
        <w:ind w:left="562"/>
        <w:rPr>
          <w:rFonts w:ascii="Times" w:hAnsi="Times" w:cs="Verdana"/>
          <w:color w:val="000000"/>
        </w:rPr>
      </w:pPr>
    </w:p>
    <w:p w:rsidR="00D30AB0" w:rsidRDefault="00D0487A" w:rsidP="00F615E1">
      <w:pPr>
        <w:pStyle w:val="ListParagraph"/>
        <w:ind w:left="562"/>
        <w:rPr>
          <w:rFonts w:ascii="Times" w:hAnsi="Times" w:cs="Verdana"/>
          <w:color w:val="000000"/>
        </w:rPr>
      </w:pPr>
      <w:r>
        <w:rPr>
          <w:b/>
          <w:noProof/>
        </w:rPr>
        <w:drawing>
          <wp:anchor distT="0" distB="0" distL="114300" distR="114300" simplePos="0" relativeHeight="251573248" behindDoc="0" locked="0" layoutInCell="1" allowOverlap="1">
            <wp:simplePos x="0" y="0"/>
            <wp:positionH relativeFrom="column">
              <wp:posOffset>470535</wp:posOffset>
            </wp:positionH>
            <wp:positionV relativeFrom="paragraph">
              <wp:posOffset>6985</wp:posOffset>
            </wp:positionV>
            <wp:extent cx="1666875" cy="1454785"/>
            <wp:effectExtent l="38100" t="38100" r="66675" b="692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17"/>
                    <a:stretch/>
                  </pic:blipFill>
                  <pic:spPr bwMode="auto">
                    <a:xfrm>
                      <a:off x="0" y="0"/>
                      <a:ext cx="1666875" cy="1454785"/>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anchor>
        </w:drawing>
      </w:r>
    </w:p>
    <w:p w:rsidR="00D30AB0" w:rsidRDefault="005975BC" w:rsidP="00F615E1">
      <w:pPr>
        <w:pStyle w:val="ListParagraph"/>
        <w:ind w:left="562"/>
        <w:rPr>
          <w:rFonts w:ascii="Times" w:hAnsi="Times" w:cs="Verdana"/>
          <w:color w:val="000000"/>
        </w:rPr>
      </w:pPr>
      <w:r w:rsidRPr="005975BC">
        <w:rPr>
          <w:rFonts w:ascii="Times" w:hAnsi="Times" w:cs="Formata-Regular"/>
          <w:noProof/>
          <w:color w:val="000000"/>
          <w:lang w:val="en-IN" w:eastAsia="en-IN"/>
        </w:rPr>
        <w:pict>
          <v:shapetype id="_x0000_t202" coordsize="21600,21600" o:spt="202" path="m,l,21600r21600,l21600,xe">
            <v:stroke joinstyle="miter"/>
            <v:path gradientshapeok="t" o:connecttype="rect"/>
          </v:shapetype>
          <v:shape id="Text Box 13" o:spid="_x0000_s1026" type="#_x0000_t202" style="position:absolute;left:0;text-align:left;margin-left:201.7pt;margin-top:7.4pt;width:69pt;height:20.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">
            <v:textbox>
              <w:txbxContent>
                <w:p w:rsidR="00F230AB" w:rsidRPr="006062D9" w:rsidRDefault="00F230AB" w:rsidP="006062D9">
                  <w:pPr>
                    <w:rPr>
                      <w:lang w:val="en-IN"/>
                    </w:rPr>
                  </w:pPr>
                  <w:r w:rsidRPr="006062D9">
                    <w:rPr>
                      <w:lang w:val="en-IN"/>
                    </w:rPr>
                    <w:t>BT40 holder</w:t>
                  </w:r>
                </w:p>
                <w:p w:rsidR="00F230AB" w:rsidRDefault="00F230AB"/>
              </w:txbxContent>
            </v:textbox>
          </v:shape>
        </w:pict>
      </w:r>
    </w:p>
    <w:p w:rsidR="00D30AB0" w:rsidRDefault="005975BC" w:rsidP="00F615E1">
      <w:pPr>
        <w:pStyle w:val="ListParagraph"/>
        <w:ind w:left="562"/>
        <w:rPr>
          <w:rFonts w:ascii="Times" w:hAnsi="Times" w:cs="Verdana"/>
          <w:color w:val="000000"/>
        </w:rPr>
      </w:pPr>
      <w:r w:rsidRPr="005975BC">
        <w:rPr>
          <w:rFonts w:ascii="Times" w:hAnsi="Times" w:cs="Formata-Regular"/>
          <w:noProof/>
          <w:color w:val="000000"/>
          <w:lang w:val="en-IN" w:eastAsia="en-IN"/>
        </w:rPr>
        <w:pict>
          <v:shapetype id="_x0000_t32" coordsize="21600,21600" o:spt="32" o:oned="t" path="m,l21600,21600e" filled="f">
            <v:path arrowok="t" fillok="f" o:connecttype="none"/>
            <o:lock v:ext="edit" shapetype="t"/>
          </v:shapetype>
          <v:shape id="AutoShape 12" o:spid="_x0000_s1031" type="#_x0000_t32" style="position:absolute;left:0;text-align:left;margin-left:112.5pt;margin-top:3.25pt;width:89.25pt;height:.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">
            <v:stroke endarrow="block"/>
          </v:shape>
        </w:pict>
      </w:r>
    </w:p>
    <w:p w:rsidR="00D30AB0" w:rsidRDefault="00D30AB0" w:rsidP="00F615E1">
      <w:pPr>
        <w:pStyle w:val="ListParagraph"/>
        <w:ind w:left="562"/>
        <w:rPr>
          <w:rFonts w:ascii="Times" w:hAnsi="Times" w:cs="Verdana"/>
          <w:color w:val="000000"/>
        </w:rPr>
      </w:pPr>
    </w:p>
    <w:p w:rsidR="00D30AB0" w:rsidRDefault="005975BC" w:rsidP="00F615E1">
      <w:pPr>
        <w:pStyle w:val="ListParagraph"/>
        <w:ind w:left="562"/>
        <w:rPr>
          <w:rFonts w:ascii="Times" w:hAnsi="Times" w:cs="Verdana"/>
          <w:color w:val="000000"/>
        </w:rPr>
      </w:pPr>
      <w:r w:rsidRPr="005975BC">
        <w:rPr>
          <w:rFonts w:ascii="Times" w:hAnsi="Times" w:cs="Formata-Regular"/>
          <w:noProof/>
          <w:color w:val="000000"/>
          <w:lang w:val="en-IN" w:eastAsia="en-IN"/>
        </w:rPr>
        <w:pict>
          <v:shape id="Text Box 16" o:spid="_x0000_s1027" type="#_x0000_t202" style="position:absolute;left:0;text-align:left;margin-left:176.65pt;margin-top:7.9pt;width:57.75pt;height:32.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">
            <v:textbox>
              <w:txbxContent>
                <w:p w:rsidR="00F230AB" w:rsidRPr="006062D9" w:rsidRDefault="00F230AB" w:rsidP="006062D9">
                  <w:pPr>
                    <w:rPr>
                      <w:lang w:val="en-IN"/>
                    </w:rPr>
                  </w:pPr>
                  <w:r w:rsidRPr="006062D9">
                    <w:rPr>
                      <w:lang w:val="en-IN"/>
                    </w:rPr>
                    <w:t>Tungsten carbide ball</w:t>
                  </w:r>
                </w:p>
                <w:p w:rsidR="00F230AB" w:rsidRDefault="00F230AB"/>
              </w:txbxContent>
            </v:textbox>
          </v:shape>
        </w:pict>
      </w:r>
    </w:p>
    <w:p w:rsidR="00D30AB0" w:rsidRDefault="00D30AB0" w:rsidP="00F615E1">
      <w:pPr>
        <w:pStyle w:val="ListParagraph"/>
        <w:ind w:left="562"/>
        <w:rPr>
          <w:rFonts w:ascii="Times" w:hAnsi="Times" w:cs="Verdana"/>
          <w:color w:val="000000"/>
        </w:rPr>
      </w:pPr>
    </w:p>
    <w:p w:rsidR="00D30AB0" w:rsidRPr="00F615E1" w:rsidRDefault="005975BC" w:rsidP="00F615E1">
      <w:pPr>
        <w:pStyle w:val="ListParagraph"/>
        <w:ind w:left="562"/>
        <w:rPr>
          <w:rFonts w:ascii="Times" w:hAnsi="Times" w:cs="Verdana"/>
          <w:color w:val="000000"/>
        </w:rPr>
      </w:pPr>
      <w:r w:rsidRPr="005975BC">
        <w:rPr>
          <w:rFonts w:ascii="Times" w:hAnsi="Times" w:cs="Verdana"/>
          <w:noProof/>
          <w:color w:val="000000"/>
          <w:lang w:val="en-IN" w:eastAsia="en-IN"/>
        </w:rPr>
        <w:pict>
          <v:shape id="AutoShape 21" o:spid="_x0000_s1030" type="#_x0000_t32" style="position:absolute;left:0;text-align:left;margin-left:112.5pt;margin-top:3.25pt;width:64.15pt;height:6pt;flip:y;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I5PQIAAGw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">
            <v:stroke endarrow="block"/>
          </v:shape>
        </w:pict>
      </w:r>
    </w:p>
    <w:p w:rsidR="00F615E1" w:rsidRPr="00962032" w:rsidRDefault="005975BC" w:rsidP="00F615E1">
      <w:pPr>
        <w:pStyle w:val="ListParagraph"/>
        <w:ind w:left="562"/>
        <w:jc w:val="both"/>
        <w:rPr>
          <w:rStyle w:val="BodyText2"/>
          <w:rFonts w:ascii="Times" w:hAnsi="Times"/>
          <w:sz w:val="20"/>
          <w:szCs w:val="20"/>
        </w:rPr>
      </w:pPr>
      <w:r w:rsidRPr="005975BC">
        <w:rPr>
          <w:rFonts w:ascii="Times" w:hAnsi="Times" w:cs="Formata-Regular"/>
          <w:noProof/>
          <w:color w:val="000000"/>
          <w:lang w:val="en-IN" w:eastAsia="en-IN"/>
        </w:rPr>
        <w:pict>
          <v:shape id="Text Box 18" o:spid="_x0000_s1028" type="#_x0000_t202" style="position:absolute;left:0;text-align:left;margin-left:197.5pt;margin-top:10.9pt;width:79.5pt;height:32.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">
            <v:textbox>
              <w:txbxContent>
                <w:p w:rsidR="00F230AB" w:rsidRPr="006062D9" w:rsidRDefault="00F230AB" w:rsidP="006062D9">
                  <w:pPr>
                    <w:rPr>
                      <w:lang w:val="en-IN"/>
                    </w:rPr>
                  </w:pPr>
                  <w:r w:rsidRPr="006062D9">
                    <w:rPr>
                      <w:lang w:val="en-IN"/>
                    </w:rPr>
                    <w:t>Homogenised sample</w:t>
                  </w:r>
                </w:p>
                <w:p w:rsidR="00F230AB" w:rsidRDefault="00F230AB"/>
              </w:txbxContent>
            </v:textbox>
          </v:shape>
        </w:pict>
      </w:r>
    </w:p>
    <w:p w:rsidR="006062D9" w:rsidRDefault="005975BC" w:rsidP="00DD5AB3">
      <w:pPr>
        <w:ind w:firstLine="144"/>
        <w:jc w:val="both"/>
        <w:rPr>
          <w:rStyle w:val="bodytype"/>
          <w:rFonts w:ascii="Times" w:hAnsi="Times"/>
          <w:sz w:val="20"/>
          <w:szCs w:val="20"/>
        </w:rPr>
      </w:pPr>
      <w:r w:rsidRPr="005975BC">
        <w:rPr>
          <w:rFonts w:ascii="Times" w:hAnsi="Times" w:cs="Formata-Regular"/>
          <w:noProof/>
          <w:color w:val="000000"/>
          <w:lang w:val="en-IN" w:eastAsia="en-IN"/>
        </w:rPr>
        <w:pict>
          <v:shape id="AutoShape 17" o:spid="_x0000_s1029" type="#_x0000_t32" style="position:absolute;left:0;text-align:left;margin-left:112.9pt;margin-top:8.6pt;width:83.65pt;height:6.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1ZNwIAAGI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">
            <v:stroke endarrow="block"/>
          </v:shape>
        </w:pict>
      </w:r>
    </w:p>
    <w:p w:rsidR="006062D9" w:rsidRDefault="006062D9" w:rsidP="00DD5AB3">
      <w:pPr>
        <w:ind w:firstLine="144"/>
        <w:jc w:val="both"/>
        <w:rPr>
          <w:rStyle w:val="bodytype"/>
          <w:rFonts w:ascii="Times" w:hAnsi="Times"/>
          <w:sz w:val="20"/>
          <w:szCs w:val="20"/>
        </w:rPr>
      </w:pPr>
    </w:p>
    <w:p w:rsidR="006062D9" w:rsidRDefault="006062D9" w:rsidP="00DD5AB3">
      <w:pPr>
        <w:ind w:firstLine="144"/>
        <w:jc w:val="both"/>
        <w:rPr>
          <w:rStyle w:val="bodytype"/>
          <w:rFonts w:ascii="Times" w:hAnsi="Times"/>
          <w:sz w:val="20"/>
          <w:szCs w:val="20"/>
        </w:rPr>
      </w:pPr>
    </w:p>
    <w:p w:rsidR="00EB2578" w:rsidRPr="00EB2578" w:rsidRDefault="00562A4B" w:rsidP="00EB2578">
      <w:pPr>
        <w:ind w:firstLine="144"/>
        <w:jc w:val="center"/>
        <w:rPr>
          <w:rFonts w:ascii="Times" w:hAnsi="Times" w:cs="Formata-Regular"/>
          <w:color w:val="000000"/>
        </w:rPr>
      </w:pPr>
      <w:r>
        <w:rPr>
          <w:rFonts w:ascii="Times" w:hAnsi="Times" w:cs="Formata-Regular"/>
          <w:color w:val="000000"/>
        </w:rPr>
        <w:t xml:space="preserve">Fig </w:t>
      </w:r>
      <w:r w:rsidR="00EB2578" w:rsidRPr="00EB2578">
        <w:rPr>
          <w:rFonts w:ascii="Times" w:hAnsi="Times" w:cs="Formata-Regular"/>
          <w:color w:val="000000"/>
        </w:rPr>
        <w:t>1</w:t>
      </w:r>
      <w:r>
        <w:rPr>
          <w:rFonts w:ascii="Times" w:hAnsi="Times" w:cs="Formata-Regular"/>
          <w:color w:val="000000"/>
        </w:rPr>
        <w:t>-</w:t>
      </w:r>
      <w:r w:rsidR="00EB2578" w:rsidRPr="00EB2578">
        <w:rPr>
          <w:rFonts w:ascii="Times" w:hAnsi="Times" w:cs="Formata-Regular"/>
          <w:color w:val="000000"/>
        </w:rPr>
        <w:t xml:space="preserve"> Ball Burnishing Tool</w:t>
      </w:r>
    </w:p>
    <w:p w:rsidR="006062D9" w:rsidRDefault="006062D9" w:rsidP="00EB2578">
      <w:pPr>
        <w:ind w:firstLine="144"/>
        <w:jc w:val="center"/>
        <w:rPr>
          <w:rStyle w:val="bodytype"/>
          <w:rFonts w:ascii="Times" w:hAnsi="Times"/>
          <w:sz w:val="20"/>
          <w:szCs w:val="20"/>
        </w:rPr>
      </w:pPr>
    </w:p>
    <w:p w:rsidR="001B36B1" w:rsidRPr="00113F26" w:rsidRDefault="001B36B1" w:rsidP="00EB2578">
      <w:pPr>
        <w:jc w:val="both"/>
        <w:rPr>
          <w:rStyle w:val="bodytype"/>
          <w:rFonts w:ascii="Times" w:hAnsi="Times"/>
          <w:sz w:val="20"/>
          <w:szCs w:val="20"/>
        </w:rPr>
      </w:pPr>
    </w:p>
    <w:p w:rsidR="001B36B1" w:rsidRDefault="001B36B1" w:rsidP="00DD5AB3">
      <w:pPr>
        <w:jc w:val="both"/>
      </w:pPr>
    </w:p>
    <w:p w:rsidR="00443911" w:rsidRDefault="00443911" w:rsidP="00DD5AB3">
      <w:pPr>
        <w:jc w:val="both"/>
      </w:pPr>
    </w:p>
    <w:p w:rsidR="00443911" w:rsidRDefault="00443911" w:rsidP="00443911">
      <w:pPr>
        <w:jc w:val="center"/>
      </w:pPr>
      <w:r>
        <w:rPr>
          <w:noProof/>
        </w:rPr>
        <w:drawing>
          <wp:inline distT="0" distB="0" distL="0" distR="0">
            <wp:extent cx="2145323" cy="2145323"/>
            <wp:effectExtent l="19050" t="0" r="7327" b="0"/>
            <wp:docPr id="1" name="Picture 12" descr="C:\Users\rakshith\AppData\Local\Microsoft\Windows\INetCache\Content.Word\PhotoCollage_3_2020060108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kshith\AppData\Local\Microsoft\Windows\INetCache\Content.Word\PhotoCollage_3_20200601080332.jpg"/>
                    <pic:cNvPicPr>
                      <a:picLocks noChangeAspect="1" noChangeArrowheads="1"/>
                    </pic:cNvPicPr>
                  </pic:nvPicPr>
                  <pic:blipFill>
                    <a:blip r:embed="rId14" cstate="print"/>
                    <a:srcRect/>
                    <a:stretch>
                      <a:fillRect/>
                    </a:stretch>
                  </pic:blipFill>
                  <pic:spPr bwMode="auto">
                    <a:xfrm>
                      <a:off x="0" y="0"/>
                      <a:ext cx="2168160" cy="2168160"/>
                    </a:xfrm>
                    <a:prstGeom prst="rect">
                      <a:avLst/>
                    </a:prstGeom>
                    <a:noFill/>
                    <a:ln w="9525">
                      <a:noFill/>
                      <a:miter lim="800000"/>
                      <a:headEnd/>
                      <a:tailEnd/>
                    </a:ln>
                  </pic:spPr>
                </pic:pic>
              </a:graphicData>
            </a:graphic>
          </wp:inline>
        </w:drawing>
      </w:r>
    </w:p>
    <w:p w:rsidR="00443911" w:rsidRDefault="00443911" w:rsidP="00443911">
      <w:pPr>
        <w:jc w:val="center"/>
      </w:pPr>
    </w:p>
    <w:p w:rsidR="00BF38B6" w:rsidRDefault="00E30BA6" w:rsidP="00D0487A">
      <w:pPr>
        <w:jc w:val="center"/>
      </w:pPr>
      <w:r>
        <w:t xml:space="preserve">Fig </w:t>
      </w:r>
      <w:r w:rsidR="00443911">
        <w:t>2</w:t>
      </w:r>
      <w:r>
        <w:t>-</w:t>
      </w:r>
      <w:r w:rsidR="00443911" w:rsidRPr="00443911">
        <w:t xml:space="preserve"> Cryogenic Ball burnishing Process</w:t>
      </w:r>
    </w:p>
    <w:p w:rsidR="00BF38B6" w:rsidRDefault="00BF38B6" w:rsidP="00DD5AB3">
      <w:pPr>
        <w:jc w:val="both"/>
      </w:pPr>
    </w:p>
    <w:p w:rsidR="00BF38B6" w:rsidRDefault="00BF38B6" w:rsidP="00DD5AB3">
      <w:pPr>
        <w:jc w:val="both"/>
      </w:pPr>
    </w:p>
    <w:p w:rsidR="00443911" w:rsidRPr="008F7F3F" w:rsidRDefault="003725AB" w:rsidP="00093F05">
      <w:pPr>
        <w:pStyle w:val="ListParagraph"/>
        <w:numPr>
          <w:ilvl w:val="1"/>
          <w:numId w:val="47"/>
        </w:numPr>
        <w:jc w:val="both"/>
        <w:rPr>
          <w:sz w:val="22"/>
          <w:szCs w:val="22"/>
        </w:rPr>
      </w:pPr>
      <w:r w:rsidRPr="008F7F3F">
        <w:rPr>
          <w:sz w:val="22"/>
          <w:szCs w:val="22"/>
        </w:rPr>
        <w:t>Characterization</w:t>
      </w:r>
    </w:p>
    <w:p w:rsidR="003725AB" w:rsidRDefault="003725AB" w:rsidP="003725AB">
      <w:pPr>
        <w:pStyle w:val="ListParagraph"/>
        <w:ind w:left="562"/>
        <w:jc w:val="both"/>
      </w:pPr>
    </w:p>
    <w:p w:rsidR="003725AB" w:rsidRPr="008F7F3F" w:rsidRDefault="003725AB" w:rsidP="00FB2096">
      <w:pPr>
        <w:pStyle w:val="ListParagraph"/>
        <w:ind w:left="0"/>
        <w:jc w:val="both"/>
        <w:rPr>
          <w:sz w:val="22"/>
          <w:szCs w:val="22"/>
        </w:rPr>
      </w:pPr>
      <w:r w:rsidRPr="008F7F3F">
        <w:rPr>
          <w:sz w:val="22"/>
          <w:szCs w:val="22"/>
        </w:rPr>
        <w:t>2.3.1 Optical microscope</w:t>
      </w:r>
    </w:p>
    <w:p w:rsidR="003725AB" w:rsidRDefault="003725AB" w:rsidP="003725AB">
      <w:pPr>
        <w:pStyle w:val="ListParagraph"/>
        <w:ind w:left="922"/>
        <w:jc w:val="both"/>
      </w:pPr>
    </w:p>
    <w:p w:rsidR="003725AB" w:rsidRDefault="003725AB" w:rsidP="00FB2096">
      <w:pPr>
        <w:pStyle w:val="ListParagraph"/>
        <w:ind w:left="0"/>
        <w:jc w:val="both"/>
      </w:pPr>
      <w:r w:rsidRPr="003725AB">
        <w:t xml:space="preserve">The microstructural examination was done for cast and ball burnished sample to study the dimensional changes, bonding quality and grain refinement. Metallographic specimens were </w:t>
      </w:r>
      <w:r w:rsidRPr="003725AB">
        <w:lastRenderedPageBreak/>
        <w:t>cold mounted with the help of acrylic powder and resins. The specimens were polished up to 2000 grit SiC paper and final polishing was done wi</w:t>
      </w:r>
      <w:r w:rsidR="00202B20">
        <w:t>th the help of cloth using 0.25</w:t>
      </w:r>
      <w:r w:rsidRPr="003725AB">
        <w:t>μm diamond paste. For microstructure analysis, chemical etching was performed in order to visualize grain boundaries. Polished samples were etched with acetic-picral solution (4.2 gm picric acid, 70 ml ethanol, 20 ml glacial acetic acid and 20 ml distilled water) solution and then dried in hot air.</w:t>
      </w:r>
    </w:p>
    <w:p w:rsidR="00C4096A" w:rsidRDefault="00C4096A" w:rsidP="00897FDD">
      <w:pPr>
        <w:jc w:val="both"/>
      </w:pPr>
    </w:p>
    <w:p w:rsidR="00D30AB0" w:rsidRDefault="00D30AB0" w:rsidP="003725AB">
      <w:pPr>
        <w:pStyle w:val="ListParagraph"/>
        <w:ind w:left="922"/>
        <w:jc w:val="both"/>
      </w:pPr>
    </w:p>
    <w:p w:rsidR="003725AB" w:rsidRPr="008F7F3F" w:rsidRDefault="003725AB" w:rsidP="00093F05">
      <w:pPr>
        <w:pStyle w:val="ListParagraph"/>
        <w:numPr>
          <w:ilvl w:val="1"/>
          <w:numId w:val="47"/>
        </w:numPr>
        <w:jc w:val="both"/>
        <w:rPr>
          <w:sz w:val="22"/>
          <w:szCs w:val="22"/>
        </w:rPr>
      </w:pPr>
      <w:r w:rsidRPr="008F7F3F">
        <w:rPr>
          <w:sz w:val="22"/>
          <w:szCs w:val="22"/>
        </w:rPr>
        <w:t>Mechanical Properties</w:t>
      </w:r>
    </w:p>
    <w:p w:rsidR="003725AB" w:rsidRDefault="003725AB" w:rsidP="003725AB">
      <w:pPr>
        <w:pStyle w:val="ListParagraph"/>
        <w:ind w:left="562"/>
        <w:jc w:val="both"/>
      </w:pPr>
    </w:p>
    <w:p w:rsidR="003725AB" w:rsidRPr="008F7F3F" w:rsidRDefault="003725AB" w:rsidP="001A58CC">
      <w:pPr>
        <w:pStyle w:val="ListParagraph"/>
        <w:ind w:left="0"/>
        <w:jc w:val="both"/>
        <w:rPr>
          <w:sz w:val="22"/>
          <w:szCs w:val="22"/>
        </w:rPr>
      </w:pPr>
      <w:r w:rsidRPr="008F7F3F">
        <w:rPr>
          <w:sz w:val="22"/>
          <w:szCs w:val="22"/>
        </w:rPr>
        <w:t>2.4.1 Micro hardness</w:t>
      </w:r>
    </w:p>
    <w:p w:rsidR="003725AB" w:rsidRDefault="003725AB" w:rsidP="003725AB">
      <w:pPr>
        <w:pStyle w:val="ListParagraph"/>
        <w:ind w:left="922"/>
        <w:jc w:val="both"/>
      </w:pPr>
    </w:p>
    <w:p w:rsidR="003725AB" w:rsidRDefault="003725AB" w:rsidP="001A58CC">
      <w:pPr>
        <w:pStyle w:val="ListParagraph"/>
        <w:ind w:left="0"/>
        <w:jc w:val="both"/>
      </w:pPr>
      <w:r>
        <w:t>The Vickers hardness test can be performed on both micro-</w:t>
      </w:r>
      <w:r w:rsidRPr="00EC0C10">
        <w:t>macro scales wit</w:t>
      </w:r>
      <w:r w:rsidR="00EC0C10" w:rsidRPr="00EC0C10">
        <w:t xml:space="preserve">h a maximum test load of 10 </w:t>
      </w:r>
      <w:r w:rsidRPr="00EC0C10">
        <w:t>gram</w:t>
      </w:r>
      <w:r w:rsidR="00EC0C10">
        <w:t>s</w:t>
      </w:r>
      <w:r>
        <w:t xml:space="preserve">. Applying controlled </w:t>
      </w:r>
      <w:r w:rsidR="00EC0C10">
        <w:t xml:space="preserve"> </w:t>
      </w:r>
      <w:r>
        <w:t>pressure for a standard length of time, but a square-based diamond pyramid indenter. The diagonal of the resulting indention is measured under a microscope, then this measurement and the test load are used in a specific formula to calculate the Vickers hardness value. Vickers hardness test for homogenize</w:t>
      </w:r>
      <w:r w:rsidR="002137DA">
        <w:t xml:space="preserve">d and Cryogenic ball burnished </w:t>
      </w:r>
      <w:r>
        <w:t>Mg-4Zn-1Sr alloy samples will be carried out using Omni-tech micro hardness machine.</w:t>
      </w:r>
    </w:p>
    <w:p w:rsidR="003725AB" w:rsidRDefault="003725AB" w:rsidP="001A58CC">
      <w:pPr>
        <w:pStyle w:val="ListParagraph"/>
        <w:ind w:left="0"/>
        <w:jc w:val="both"/>
      </w:pPr>
      <w:r>
        <w:t>Vickers number (HV) = 1.854(F/D</w:t>
      </w:r>
      <w:r w:rsidRPr="00DA41DA">
        <w:rPr>
          <w:vertAlign w:val="superscript"/>
        </w:rPr>
        <w:t>2</w:t>
      </w:r>
      <w:r>
        <w:t>)</w:t>
      </w:r>
    </w:p>
    <w:p w:rsidR="003725AB" w:rsidRDefault="003725AB" w:rsidP="001A58CC">
      <w:pPr>
        <w:pStyle w:val="ListParagraph"/>
        <w:ind w:left="0"/>
        <w:jc w:val="both"/>
      </w:pPr>
      <w:r>
        <w:t>F being the applied load (measured in kilograms-force), D</w:t>
      </w:r>
      <w:r w:rsidRPr="00DA41DA">
        <w:rPr>
          <w:vertAlign w:val="superscript"/>
        </w:rPr>
        <w:t>2</w:t>
      </w:r>
      <w:r>
        <w:t xml:space="preserve"> being the area of indentation (measured in square millimeters).</w:t>
      </w:r>
    </w:p>
    <w:p w:rsidR="00FF560A" w:rsidRDefault="003725AB" w:rsidP="00DD5AB3">
      <w:pPr>
        <w:jc w:val="both"/>
      </w:pPr>
      <w:r>
        <w:t xml:space="preserve">   </w:t>
      </w:r>
    </w:p>
    <w:p w:rsidR="00443911" w:rsidRDefault="00443911" w:rsidP="00DD5AB3">
      <w:pPr>
        <w:jc w:val="both"/>
      </w:pPr>
    </w:p>
    <w:p w:rsidR="00443911" w:rsidRPr="008F7F3F" w:rsidRDefault="0026417D" w:rsidP="00093F05">
      <w:pPr>
        <w:pStyle w:val="ListParagraph"/>
        <w:numPr>
          <w:ilvl w:val="1"/>
          <w:numId w:val="47"/>
        </w:numPr>
        <w:ind w:left="0" w:firstLine="426"/>
        <w:jc w:val="both"/>
        <w:rPr>
          <w:sz w:val="22"/>
          <w:szCs w:val="22"/>
        </w:rPr>
      </w:pPr>
      <w:r w:rsidRPr="008F7F3F">
        <w:rPr>
          <w:sz w:val="22"/>
          <w:szCs w:val="22"/>
        </w:rPr>
        <w:t>Corrosion study</w:t>
      </w:r>
    </w:p>
    <w:p w:rsidR="0026417D" w:rsidRDefault="0026417D" w:rsidP="0026417D">
      <w:pPr>
        <w:pStyle w:val="ListParagraph"/>
        <w:ind w:left="562"/>
        <w:jc w:val="both"/>
      </w:pPr>
    </w:p>
    <w:p w:rsidR="0026417D" w:rsidRPr="008F7F3F" w:rsidRDefault="0026417D" w:rsidP="001A58CC">
      <w:pPr>
        <w:pStyle w:val="ListParagraph"/>
        <w:ind w:left="0"/>
        <w:jc w:val="both"/>
        <w:rPr>
          <w:sz w:val="22"/>
          <w:szCs w:val="22"/>
        </w:rPr>
      </w:pPr>
      <w:r w:rsidRPr="008F7F3F">
        <w:rPr>
          <w:sz w:val="22"/>
          <w:szCs w:val="22"/>
        </w:rPr>
        <w:t>2.5.1 Immersion study</w:t>
      </w:r>
    </w:p>
    <w:p w:rsidR="0026417D" w:rsidRPr="0026417D" w:rsidRDefault="0026417D" w:rsidP="0026417D">
      <w:pPr>
        <w:pStyle w:val="ListParagraph"/>
        <w:ind w:left="922"/>
        <w:jc w:val="both"/>
      </w:pPr>
    </w:p>
    <w:p w:rsidR="0026417D" w:rsidRPr="0026417D" w:rsidRDefault="0026417D" w:rsidP="00FB2096">
      <w:pPr>
        <w:pStyle w:val="ListParagraph"/>
        <w:ind w:left="0"/>
        <w:jc w:val="both"/>
      </w:pPr>
      <w:r w:rsidRPr="0026417D">
        <w:t>Immersion testing is used to determine the resistance of material to an aggressive, aqueous environment. Standard laboratory corrosion coupons are utilized to determine weight loss due to corrosion. The test method normalizes corrosion rates to units of time, typically in mm/yr or mils per year. The terms vary, but results can usually be obtained within a 10 or 20 day exposure cycle. Immersion corrosion test will be conducted according to ASTM G31-72 standard. Samples will be ﬁnely polished and then it</w:t>
      </w:r>
      <w:r w:rsidR="00EC0C10">
        <w:t xml:space="preserve"> will be immersed in simulated body fluid solution at</w:t>
      </w:r>
      <w:r w:rsidRPr="0026417D">
        <w:t xml:space="preserve"> room temperature for 7 days. Hydrogen evolution and pH of the solutions will be recorded during immersion test.</w:t>
      </w:r>
    </w:p>
    <w:p w:rsidR="0026417D" w:rsidRPr="0026417D" w:rsidRDefault="0026417D" w:rsidP="0026417D">
      <w:pPr>
        <w:pStyle w:val="ListParagraph"/>
        <w:ind w:left="562"/>
        <w:jc w:val="both"/>
      </w:pPr>
      <w:r w:rsidRPr="0026417D">
        <w:t xml:space="preserve"> </w:t>
      </w:r>
      <w:r w:rsidRPr="0026417D">
        <w:tab/>
      </w:r>
      <w:r w:rsidRPr="0026417D">
        <w:tab/>
        <w:t>P</w:t>
      </w:r>
      <w:r w:rsidRPr="0026417D">
        <w:rPr>
          <w:vertAlign w:val="subscript"/>
        </w:rPr>
        <w:t xml:space="preserve">H </w:t>
      </w:r>
      <w:r w:rsidRPr="0026417D">
        <w:t>=3.65 (Δ w /ρ)</w:t>
      </w:r>
    </w:p>
    <w:p w:rsidR="0026417D" w:rsidRPr="0026417D" w:rsidRDefault="0026417D" w:rsidP="00FB2096">
      <w:pPr>
        <w:pStyle w:val="ListParagraph"/>
        <w:ind w:left="0"/>
        <w:jc w:val="both"/>
      </w:pPr>
      <w:r w:rsidRPr="0026417D">
        <w:t>Where, P</w:t>
      </w:r>
      <w:r w:rsidRPr="0026417D">
        <w:rPr>
          <w:vertAlign w:val="subscript"/>
        </w:rPr>
        <w:t>H</w:t>
      </w:r>
      <w:r w:rsidRPr="0026417D">
        <w:t xml:space="preserve"> = corrosion rate through hydrogen evolution (mm/ year), ρ = metal density (g/cm</w:t>
      </w:r>
      <w:r w:rsidRPr="0026417D">
        <w:rPr>
          <w:vertAlign w:val="superscript"/>
        </w:rPr>
        <w:t>3</w:t>
      </w:r>
      <w:r w:rsidRPr="0026417D">
        <w:t>), and Δ w = weight loss rate (mg/cm</w:t>
      </w:r>
      <w:r w:rsidRPr="0026417D">
        <w:rPr>
          <w:vertAlign w:val="superscript"/>
        </w:rPr>
        <w:t>2</w:t>
      </w:r>
      <w:r w:rsidRPr="0026417D">
        <w:t>/d).</w:t>
      </w:r>
    </w:p>
    <w:p w:rsidR="0026417D" w:rsidRPr="0026417D" w:rsidRDefault="0026417D" w:rsidP="00FB2096">
      <w:pPr>
        <w:pStyle w:val="ListParagraph"/>
        <w:ind w:left="0"/>
        <w:jc w:val="both"/>
      </w:pPr>
      <w:r w:rsidRPr="0026417D">
        <w:t xml:space="preserve">One mol (24.31 g) of Mg metal corrodes for each mol (22.4 L) of hydrogen gas production. </w:t>
      </w:r>
    </w:p>
    <w:p w:rsidR="0026417D" w:rsidRPr="0026417D" w:rsidRDefault="0026417D" w:rsidP="00FB2096">
      <w:pPr>
        <w:pStyle w:val="ListParagraph"/>
        <w:ind w:left="0"/>
        <w:jc w:val="both"/>
      </w:pPr>
      <w:r w:rsidRPr="0026417D">
        <w:t>Therefore, the hydrogen evolution rate, V</w:t>
      </w:r>
      <w:r w:rsidRPr="0026417D">
        <w:rPr>
          <w:vertAlign w:val="subscript"/>
        </w:rPr>
        <w:t xml:space="preserve">H </w:t>
      </w:r>
      <w:r w:rsidRPr="0026417D">
        <w:t>(ml/cm</w:t>
      </w:r>
      <w:r w:rsidRPr="0026417D">
        <w:rPr>
          <w:vertAlign w:val="superscript"/>
        </w:rPr>
        <w:t>2</w:t>
      </w:r>
      <w:r w:rsidRPr="0026417D">
        <w:t>/d), is related to the metallic weight loss rate.</w:t>
      </w:r>
    </w:p>
    <w:p w:rsidR="0026417D" w:rsidRPr="0026417D" w:rsidRDefault="001A58CC" w:rsidP="001A58CC">
      <w:pPr>
        <w:pStyle w:val="ListParagraph"/>
        <w:ind w:left="562"/>
        <w:jc w:val="both"/>
        <w:rPr>
          <w:vertAlign w:val="subscript"/>
        </w:rPr>
      </w:pPr>
      <w:r>
        <w:t xml:space="preserve">         </w:t>
      </w:r>
      <w:r w:rsidR="0026417D" w:rsidRPr="0026417D">
        <w:t>Δ w= 1.085V</w:t>
      </w:r>
      <w:r w:rsidR="0026417D" w:rsidRPr="0026417D">
        <w:rPr>
          <w:vertAlign w:val="subscript"/>
        </w:rPr>
        <w:t>H</w:t>
      </w:r>
    </w:p>
    <w:p w:rsidR="0026417D" w:rsidRDefault="001A58CC" w:rsidP="001A58CC">
      <w:pPr>
        <w:pStyle w:val="ListParagraph"/>
        <w:ind w:left="0"/>
        <w:jc w:val="both"/>
      </w:pPr>
      <w:r>
        <w:t xml:space="preserve">Where, </w:t>
      </w:r>
      <w:r w:rsidR="0026417D" w:rsidRPr="0026417D">
        <w:t>V</w:t>
      </w:r>
      <w:r w:rsidR="0026417D" w:rsidRPr="0026417D">
        <w:rPr>
          <w:vertAlign w:val="subscript"/>
        </w:rPr>
        <w:t>H</w:t>
      </w:r>
      <w:r w:rsidR="0026417D" w:rsidRPr="0026417D">
        <w:t>= hydrogen evolution rate (ml/cm</w:t>
      </w:r>
      <w:r w:rsidR="0026417D" w:rsidRPr="0026417D">
        <w:rPr>
          <w:vertAlign w:val="superscript"/>
        </w:rPr>
        <w:t>2</w:t>
      </w:r>
      <w:r w:rsidR="0026417D" w:rsidRPr="0026417D">
        <w:t>/d).</w:t>
      </w:r>
    </w:p>
    <w:p w:rsidR="005A3CAD" w:rsidRDefault="005A3CAD" w:rsidP="001A58CC">
      <w:pPr>
        <w:pStyle w:val="ListParagraph"/>
        <w:ind w:left="0"/>
        <w:jc w:val="both"/>
      </w:pPr>
    </w:p>
    <w:p w:rsidR="00EE766E" w:rsidRDefault="00EE766E" w:rsidP="0026417D">
      <w:pPr>
        <w:pStyle w:val="ListParagraph"/>
        <w:ind w:left="562"/>
        <w:jc w:val="both"/>
      </w:pPr>
    </w:p>
    <w:p w:rsidR="00EE766E" w:rsidRDefault="00EE766E" w:rsidP="0026417D">
      <w:pPr>
        <w:pStyle w:val="ListParagraph"/>
        <w:ind w:left="562"/>
        <w:jc w:val="both"/>
      </w:pPr>
    </w:p>
    <w:p w:rsidR="00EE766E" w:rsidRDefault="00E30BA6" w:rsidP="00E30BA6">
      <w:pPr>
        <w:pStyle w:val="ListParagraph"/>
        <w:ind w:left="562"/>
        <w:jc w:val="center"/>
      </w:pPr>
      <w:r>
        <w:rPr>
          <w:noProof/>
        </w:rPr>
        <w:lastRenderedPageBreak/>
        <w:drawing>
          <wp:inline distT="0" distB="0" distL="0" distR="0">
            <wp:extent cx="1743095" cy="1925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969" cy="1926921"/>
                    </a:xfrm>
                    <a:prstGeom prst="rect">
                      <a:avLst/>
                    </a:prstGeom>
                    <a:noFill/>
                  </pic:spPr>
                </pic:pic>
              </a:graphicData>
            </a:graphic>
          </wp:inline>
        </w:drawing>
      </w:r>
    </w:p>
    <w:p w:rsidR="00EE766E" w:rsidRDefault="00EE766E" w:rsidP="0026417D">
      <w:pPr>
        <w:pStyle w:val="ListParagraph"/>
        <w:ind w:left="562"/>
        <w:jc w:val="both"/>
      </w:pPr>
    </w:p>
    <w:p w:rsidR="00E30BA6" w:rsidRPr="00E30BA6" w:rsidRDefault="00E30BA6" w:rsidP="00E30BA6">
      <w:pPr>
        <w:pStyle w:val="ListParagraph"/>
        <w:ind w:left="562"/>
        <w:jc w:val="center"/>
      </w:pPr>
      <w:r w:rsidRPr="00E30BA6">
        <w:t xml:space="preserve">Fig </w:t>
      </w:r>
      <w:r>
        <w:t>3</w:t>
      </w:r>
      <w:r w:rsidRPr="00E30BA6">
        <w:t>- Immersion Test Apparatus</w:t>
      </w:r>
    </w:p>
    <w:p w:rsidR="00EE766E" w:rsidRDefault="00EE766E" w:rsidP="00E30BA6">
      <w:pPr>
        <w:pStyle w:val="ListParagraph"/>
        <w:ind w:left="562"/>
        <w:jc w:val="center"/>
      </w:pPr>
    </w:p>
    <w:p w:rsidR="00EE766E" w:rsidRDefault="00EE766E" w:rsidP="00E30BA6">
      <w:pPr>
        <w:jc w:val="both"/>
      </w:pPr>
    </w:p>
    <w:p w:rsidR="008F7F3F" w:rsidRDefault="008F7F3F" w:rsidP="00E30BA6">
      <w:pPr>
        <w:jc w:val="both"/>
      </w:pPr>
    </w:p>
    <w:p w:rsidR="0026417D" w:rsidRDefault="0026417D" w:rsidP="0026417D">
      <w:pPr>
        <w:jc w:val="both"/>
      </w:pPr>
    </w:p>
    <w:p w:rsidR="00FF560A" w:rsidRPr="008F7F3F" w:rsidRDefault="0026417D" w:rsidP="00B97AF7">
      <w:pPr>
        <w:pStyle w:val="ListParagraph"/>
        <w:numPr>
          <w:ilvl w:val="0"/>
          <w:numId w:val="46"/>
        </w:numPr>
        <w:rPr>
          <w:sz w:val="24"/>
          <w:szCs w:val="24"/>
        </w:rPr>
      </w:pPr>
      <w:bookmarkStart w:id="0" w:name="_GoBack"/>
      <w:bookmarkEnd w:id="0"/>
      <w:r w:rsidRPr="008F7F3F">
        <w:rPr>
          <w:sz w:val="24"/>
          <w:szCs w:val="24"/>
        </w:rPr>
        <w:t>Results and Discussion</w:t>
      </w:r>
    </w:p>
    <w:p w:rsidR="00FF560A" w:rsidRDefault="00FF560A" w:rsidP="00FF560A">
      <w:pPr>
        <w:jc w:val="center"/>
        <w:rPr>
          <w:b/>
        </w:rPr>
      </w:pPr>
    </w:p>
    <w:p w:rsidR="00FF560A" w:rsidRPr="00E041AC" w:rsidRDefault="00FF560A" w:rsidP="00FF560A">
      <w:pPr>
        <w:pStyle w:val="Heading3"/>
        <w:numPr>
          <w:ilvl w:val="0"/>
          <w:numId w:val="0"/>
        </w:numPr>
        <w:jc w:val="both"/>
        <w:rPr>
          <w:i w:val="0"/>
        </w:rPr>
      </w:pPr>
      <w:r>
        <w:rPr>
          <w:i w:val="0"/>
        </w:rPr>
        <w:t xml:space="preserve">3.1 </w:t>
      </w:r>
      <w:r w:rsidRPr="008F7F3F">
        <w:rPr>
          <w:i w:val="0"/>
          <w:sz w:val="22"/>
          <w:szCs w:val="22"/>
        </w:rPr>
        <w:t>Optical microscope</w:t>
      </w:r>
    </w:p>
    <w:p w:rsidR="00FF560A" w:rsidRPr="00DF4BD5" w:rsidRDefault="00FF560A" w:rsidP="00FF560A">
      <w:pPr>
        <w:pStyle w:val="Heading3"/>
        <w:numPr>
          <w:ilvl w:val="0"/>
          <w:numId w:val="0"/>
        </w:numPr>
        <w:jc w:val="both"/>
        <w:rPr>
          <w:i w:val="0"/>
        </w:rPr>
      </w:pPr>
    </w:p>
    <w:p w:rsidR="00FF560A" w:rsidRPr="00FF560A" w:rsidRDefault="00FF560A" w:rsidP="00FF560A">
      <w:pPr>
        <w:jc w:val="both"/>
        <w:rPr>
          <w:b/>
        </w:rPr>
      </w:pPr>
      <w:r w:rsidRPr="00DF4BD5">
        <w:t>The optical microscope of cast sample and Mg-4Zn-1Sr for depth of press 0.6, feed 450, no of passes 1, was obtained. Cast sample microstructure consist</w:t>
      </w:r>
      <w:r w:rsidR="00BB1C86">
        <w:t>s</w:t>
      </w:r>
      <w:r w:rsidRPr="00DF4BD5">
        <w:t xml:space="preserve"> of primary phase and secondary phase. The primary phase </w:t>
      </w:r>
      <w:r w:rsidR="00BB1C86">
        <w:t>is</w:t>
      </w:r>
      <w:r w:rsidRPr="00DF4BD5">
        <w:t xml:space="preserve"> α-Mg phase and secondary phase consist of Zn and Sr phases, which is distributed in the grain boundary as s</w:t>
      </w:r>
      <w:r w:rsidR="00EC0C10">
        <w:t>hown in fig 4.The grain size for the cast alloy was found to be 260µm.  Fig</w:t>
      </w:r>
      <w:r w:rsidRPr="00DF4BD5">
        <w:t xml:space="preserve"> </w:t>
      </w:r>
      <w:r w:rsidR="00BB1C86">
        <w:t xml:space="preserve">5 </w:t>
      </w:r>
      <w:r w:rsidRPr="00DF4BD5">
        <w:t>shows the microstructure of the cryogenic ball burnished</w:t>
      </w:r>
      <w:r w:rsidR="00291A49">
        <w:t xml:space="preserve"> </w:t>
      </w:r>
      <w:r w:rsidRPr="00DF4BD5">
        <w:t>sample, were in</w:t>
      </w:r>
      <w:r w:rsidR="00EC0C10">
        <w:t xml:space="preserve"> ball burnished effect upto 7.6</w:t>
      </w:r>
      <w:r>
        <w:t>µm</w:t>
      </w:r>
      <w:r w:rsidRPr="00DF4BD5">
        <w:t xml:space="preserve"> which revealed fine grain structure due to grain refinement during the cryo</w:t>
      </w:r>
      <w:r w:rsidR="00EE79F4">
        <w:t>genic</w:t>
      </w:r>
      <w:r w:rsidRPr="00DF4BD5">
        <w:t xml:space="preserve"> ball burnishing process.</w:t>
      </w:r>
    </w:p>
    <w:p w:rsidR="00FF560A" w:rsidRDefault="00FF560A" w:rsidP="00FF560A">
      <w:pPr>
        <w:rPr>
          <w:b/>
        </w:rPr>
      </w:pPr>
    </w:p>
    <w:p w:rsidR="00FF560A" w:rsidRDefault="00291A49" w:rsidP="00291A49">
      <w:pPr>
        <w:jc w:val="center"/>
        <w:rPr>
          <w:b/>
        </w:rPr>
      </w:pPr>
      <w:r w:rsidRPr="00D11A78">
        <w:rPr>
          <w:rFonts w:ascii="Calibri" w:eastAsia="Calibri" w:hAnsi="Calibri"/>
          <w:noProof/>
          <w:sz w:val="22"/>
          <w:szCs w:val="22"/>
        </w:rPr>
        <w:drawing>
          <wp:inline distT="0" distB="0" distL="0" distR="0">
            <wp:extent cx="2266950" cy="1371599"/>
            <wp:effectExtent l="19050" t="0" r="0" b="0"/>
            <wp:docPr id="6" name="Picture 1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9210" cy="1372967"/>
                    </a:xfrm>
                    <a:prstGeom prst="rect">
                      <a:avLst/>
                    </a:prstGeom>
                  </pic:spPr>
                </pic:pic>
              </a:graphicData>
            </a:graphic>
          </wp:inline>
        </w:drawing>
      </w:r>
    </w:p>
    <w:p w:rsidR="00291A49" w:rsidRDefault="00823B33" w:rsidP="00291A49">
      <w:pPr>
        <w:jc w:val="center"/>
      </w:pPr>
      <w:r>
        <w:t>Fig 4</w:t>
      </w:r>
      <w:r w:rsidR="00291A49">
        <w:t>-</w:t>
      </w:r>
      <w:r w:rsidR="00291A49" w:rsidRPr="00D11A78">
        <w:t xml:space="preserve"> OM image of cast alloy</w:t>
      </w:r>
    </w:p>
    <w:p w:rsidR="00FF560A" w:rsidRDefault="00FF560A" w:rsidP="00FF560A">
      <w:pPr>
        <w:jc w:val="center"/>
        <w:rPr>
          <w:b/>
        </w:rPr>
      </w:pPr>
    </w:p>
    <w:p w:rsidR="00FF560A" w:rsidRDefault="00FF560A" w:rsidP="00FF560A">
      <w:pPr>
        <w:jc w:val="center"/>
        <w:rPr>
          <w:b/>
        </w:rPr>
      </w:pPr>
    </w:p>
    <w:p w:rsidR="00FF560A" w:rsidRDefault="001F7C12" w:rsidP="00FF560A">
      <w:pPr>
        <w:jc w:val="center"/>
        <w:rPr>
          <w:b/>
        </w:rPr>
      </w:pPr>
      <w:r w:rsidRPr="00940FF6">
        <w:rPr>
          <w:noProof/>
        </w:rPr>
        <w:drawing>
          <wp:inline distT="0" distB="0" distL="0" distR="0">
            <wp:extent cx="2200275" cy="1371383"/>
            <wp:effectExtent l="0" t="0" r="0" b="0"/>
            <wp:docPr id="7" name="Picture 1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stretch>
                      <a:fillRect/>
                    </a:stretch>
                  </pic:blipFill>
                  <pic:spPr>
                    <a:xfrm>
                      <a:off x="0" y="0"/>
                      <a:ext cx="2204380" cy="1373942"/>
                    </a:xfrm>
                    <a:prstGeom prst="rect">
                      <a:avLst/>
                    </a:prstGeom>
                  </pic:spPr>
                </pic:pic>
              </a:graphicData>
            </a:graphic>
          </wp:inline>
        </w:drawing>
      </w:r>
    </w:p>
    <w:p w:rsidR="00291A49" w:rsidRPr="00D11A78" w:rsidRDefault="00823B33" w:rsidP="001F7C12">
      <w:pPr>
        <w:jc w:val="center"/>
      </w:pPr>
      <w:r>
        <w:t>Fig 5</w:t>
      </w:r>
      <w:r w:rsidR="00291A49">
        <w:t>-</w:t>
      </w:r>
      <w:r w:rsidR="00291A49" w:rsidRPr="00D11A78">
        <w:t xml:space="preserve"> OM image of DFN641 sample</w:t>
      </w:r>
    </w:p>
    <w:tbl>
      <w:tblPr>
        <w:tblStyle w:val="TableGrid"/>
        <w:tblpPr w:leftFromText="180" w:rightFromText="180" w:vertAnchor="page" w:horzAnchor="margin" w:tblpY="4488"/>
        <w:tblW w:w="5238" w:type="dxa"/>
        <w:tblLayout w:type="fixed"/>
        <w:tblLook w:val="04A0"/>
      </w:tblPr>
      <w:tblGrid>
        <w:gridCol w:w="828"/>
        <w:gridCol w:w="810"/>
        <w:gridCol w:w="1170"/>
        <w:gridCol w:w="900"/>
        <w:gridCol w:w="720"/>
        <w:gridCol w:w="810"/>
      </w:tblGrid>
      <w:tr w:rsidR="000A0828" w:rsidRPr="00207EB0" w:rsidTr="00427550">
        <w:trPr>
          <w:trHeight w:val="673"/>
        </w:trPr>
        <w:tc>
          <w:tcPr>
            <w:tcW w:w="828" w:type="dxa"/>
          </w:tcPr>
          <w:p w:rsidR="00B12AE2" w:rsidRPr="001A58CC" w:rsidRDefault="0052489F" w:rsidP="00427550">
            <w:pPr>
              <w:jc w:val="center"/>
              <w:rPr>
                <w:rFonts w:ascii="Times New Roman" w:hAnsi="Times New Roman" w:cs="Times New Roman"/>
                <w:b/>
                <w:sz w:val="16"/>
                <w:szCs w:val="16"/>
              </w:rPr>
            </w:pPr>
            <w:r>
              <w:rPr>
                <w:rFonts w:ascii="Times New Roman" w:hAnsi="Times New Roman" w:cs="Times New Roman"/>
                <w:b/>
                <w:sz w:val="16"/>
                <w:szCs w:val="16"/>
              </w:rPr>
              <w:lastRenderedPageBreak/>
              <w:t>Exp.</w:t>
            </w:r>
            <w:r w:rsidR="00B12AE2" w:rsidRPr="001A58CC">
              <w:rPr>
                <w:rFonts w:ascii="Times New Roman" w:hAnsi="Times New Roman" w:cs="Times New Roman"/>
                <w:b/>
                <w:sz w:val="16"/>
                <w:szCs w:val="16"/>
              </w:rPr>
              <w:t xml:space="preserve"> no</w:t>
            </w:r>
          </w:p>
        </w:tc>
        <w:tc>
          <w:tcPr>
            <w:tcW w:w="810" w:type="dxa"/>
          </w:tcPr>
          <w:p w:rsidR="00B12AE2" w:rsidRPr="001A58CC" w:rsidRDefault="00B12AE2" w:rsidP="00427550">
            <w:pPr>
              <w:jc w:val="center"/>
              <w:rPr>
                <w:b/>
                <w:sz w:val="16"/>
                <w:szCs w:val="16"/>
              </w:rPr>
            </w:pPr>
            <w:r>
              <w:rPr>
                <w:b/>
                <w:sz w:val="16"/>
                <w:szCs w:val="16"/>
              </w:rPr>
              <w:t xml:space="preserve">Sample Code </w:t>
            </w:r>
          </w:p>
        </w:tc>
        <w:tc>
          <w:tcPr>
            <w:tcW w:w="1170" w:type="dxa"/>
          </w:tcPr>
          <w:p w:rsidR="00B12AE2" w:rsidRPr="001A58CC" w:rsidRDefault="00B12AE2" w:rsidP="00427550">
            <w:pPr>
              <w:jc w:val="center"/>
              <w:rPr>
                <w:rFonts w:ascii="Times New Roman" w:hAnsi="Times New Roman" w:cs="Times New Roman"/>
                <w:b/>
                <w:sz w:val="16"/>
                <w:szCs w:val="16"/>
              </w:rPr>
            </w:pPr>
            <w:r w:rsidRPr="001A58CC">
              <w:rPr>
                <w:rFonts w:ascii="Times New Roman" w:hAnsi="Times New Roman" w:cs="Times New Roman"/>
                <w:b/>
                <w:sz w:val="16"/>
                <w:szCs w:val="16"/>
              </w:rPr>
              <w:t>Depth of press</w:t>
            </w:r>
          </w:p>
          <w:p w:rsidR="00B12AE2" w:rsidRPr="001A58CC" w:rsidRDefault="00B12AE2" w:rsidP="00427550">
            <w:pPr>
              <w:jc w:val="center"/>
              <w:rPr>
                <w:rFonts w:ascii="Times New Roman" w:hAnsi="Times New Roman" w:cs="Times New Roman"/>
                <w:b/>
                <w:sz w:val="16"/>
                <w:szCs w:val="16"/>
              </w:rPr>
            </w:pPr>
            <w:r w:rsidRPr="001A58CC">
              <w:rPr>
                <w:rFonts w:ascii="Times New Roman" w:hAnsi="Times New Roman" w:cs="Times New Roman"/>
                <w:b/>
                <w:sz w:val="16"/>
                <w:szCs w:val="16"/>
              </w:rPr>
              <w:t>(mm)</w:t>
            </w:r>
          </w:p>
        </w:tc>
        <w:tc>
          <w:tcPr>
            <w:tcW w:w="900" w:type="dxa"/>
          </w:tcPr>
          <w:p w:rsidR="00B12AE2" w:rsidRPr="001A58CC" w:rsidRDefault="00B12AE2" w:rsidP="00427550">
            <w:pPr>
              <w:jc w:val="center"/>
              <w:rPr>
                <w:rFonts w:ascii="Times New Roman" w:hAnsi="Times New Roman" w:cs="Times New Roman"/>
                <w:b/>
                <w:sz w:val="16"/>
                <w:szCs w:val="16"/>
              </w:rPr>
            </w:pPr>
            <w:r w:rsidRPr="001A58CC">
              <w:rPr>
                <w:rFonts w:ascii="Times New Roman" w:hAnsi="Times New Roman" w:cs="Times New Roman"/>
                <w:b/>
                <w:sz w:val="16"/>
                <w:szCs w:val="16"/>
              </w:rPr>
              <w:t>Feed Rate</w:t>
            </w:r>
          </w:p>
          <w:p w:rsidR="00B12AE2" w:rsidRPr="001A58CC" w:rsidRDefault="00B12AE2" w:rsidP="00427550">
            <w:pPr>
              <w:jc w:val="center"/>
              <w:rPr>
                <w:rFonts w:ascii="Times New Roman" w:hAnsi="Times New Roman" w:cs="Times New Roman"/>
                <w:b/>
                <w:sz w:val="16"/>
                <w:szCs w:val="16"/>
              </w:rPr>
            </w:pPr>
            <w:r w:rsidRPr="001A58CC">
              <w:rPr>
                <w:rFonts w:ascii="Times New Roman" w:hAnsi="Times New Roman" w:cs="Times New Roman"/>
                <w:b/>
                <w:sz w:val="16"/>
                <w:szCs w:val="16"/>
              </w:rPr>
              <w:t>(mm/min)</w:t>
            </w:r>
          </w:p>
          <w:p w:rsidR="00B12AE2" w:rsidRPr="001A58CC" w:rsidRDefault="00B12AE2" w:rsidP="00427550">
            <w:pPr>
              <w:jc w:val="center"/>
              <w:rPr>
                <w:rFonts w:ascii="Times New Roman" w:hAnsi="Times New Roman" w:cs="Times New Roman"/>
                <w:b/>
                <w:sz w:val="16"/>
                <w:szCs w:val="16"/>
              </w:rPr>
            </w:pPr>
          </w:p>
        </w:tc>
        <w:tc>
          <w:tcPr>
            <w:tcW w:w="720" w:type="dxa"/>
          </w:tcPr>
          <w:p w:rsidR="00B12AE2" w:rsidRPr="001A58CC" w:rsidRDefault="00B12AE2" w:rsidP="00427550">
            <w:pPr>
              <w:jc w:val="center"/>
              <w:rPr>
                <w:rFonts w:ascii="Times New Roman" w:hAnsi="Times New Roman" w:cs="Times New Roman"/>
                <w:b/>
                <w:sz w:val="16"/>
                <w:szCs w:val="16"/>
              </w:rPr>
            </w:pPr>
            <w:r w:rsidRPr="001A58CC">
              <w:rPr>
                <w:rFonts w:ascii="Times New Roman" w:hAnsi="Times New Roman" w:cs="Times New Roman"/>
                <w:b/>
                <w:sz w:val="16"/>
                <w:szCs w:val="16"/>
              </w:rPr>
              <w:t>Number of pass</w:t>
            </w:r>
          </w:p>
        </w:tc>
        <w:tc>
          <w:tcPr>
            <w:tcW w:w="810" w:type="dxa"/>
          </w:tcPr>
          <w:p w:rsidR="00B12AE2" w:rsidRPr="001A58CC" w:rsidRDefault="00B12AE2" w:rsidP="00427550">
            <w:pPr>
              <w:jc w:val="center"/>
              <w:rPr>
                <w:rFonts w:ascii="Times New Roman" w:hAnsi="Times New Roman" w:cs="Times New Roman"/>
                <w:b/>
                <w:sz w:val="16"/>
                <w:szCs w:val="16"/>
              </w:rPr>
            </w:pPr>
            <w:r w:rsidRPr="001A58CC">
              <w:rPr>
                <w:rFonts w:ascii="Times New Roman" w:hAnsi="Times New Roman" w:cs="Times New Roman"/>
                <w:b/>
                <w:sz w:val="16"/>
                <w:szCs w:val="16"/>
              </w:rPr>
              <w:t>Micro hardness</w:t>
            </w:r>
          </w:p>
        </w:tc>
      </w:tr>
      <w:tr w:rsidR="000A0828" w:rsidRPr="00207EB0" w:rsidTr="00427550">
        <w:trPr>
          <w:trHeight w:val="212"/>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w:t>
            </w:r>
          </w:p>
        </w:tc>
        <w:tc>
          <w:tcPr>
            <w:tcW w:w="810" w:type="dxa"/>
          </w:tcPr>
          <w:p w:rsidR="00B12AE2" w:rsidRPr="001A58CC" w:rsidRDefault="00B12AE2" w:rsidP="00427550">
            <w:pPr>
              <w:jc w:val="center"/>
              <w:rPr>
                <w:sz w:val="16"/>
                <w:szCs w:val="16"/>
              </w:rPr>
            </w:pPr>
            <w:r>
              <w:rPr>
                <w:sz w:val="16"/>
                <w:szCs w:val="16"/>
              </w:rPr>
              <w:t>-</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As cast</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58</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w:t>
            </w:r>
          </w:p>
        </w:tc>
        <w:tc>
          <w:tcPr>
            <w:tcW w:w="810" w:type="dxa"/>
          </w:tcPr>
          <w:p w:rsidR="00B12AE2" w:rsidRPr="001A58CC" w:rsidRDefault="00B12AE2" w:rsidP="00427550">
            <w:pPr>
              <w:jc w:val="center"/>
              <w:rPr>
                <w:sz w:val="16"/>
                <w:szCs w:val="16"/>
              </w:rPr>
            </w:pPr>
            <w:r>
              <w:rPr>
                <w:sz w:val="16"/>
                <w:szCs w:val="16"/>
              </w:rPr>
              <w:t>-</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Homogenized</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49</w:t>
            </w:r>
            <w:r>
              <w:rPr>
                <w:rFonts w:ascii="Times New Roman" w:hAnsi="Times New Roman" w:cs="Times New Roman"/>
                <w:sz w:val="16"/>
                <w:szCs w:val="16"/>
              </w:rPr>
              <w:t>±4</w:t>
            </w:r>
          </w:p>
        </w:tc>
      </w:tr>
      <w:tr w:rsidR="000A0828" w:rsidRPr="00207EB0" w:rsidTr="00427550">
        <w:trPr>
          <w:trHeight w:val="212"/>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sz w:val="16"/>
                <w:szCs w:val="16"/>
              </w:rPr>
            </w:pPr>
            <w:r>
              <w:rPr>
                <w:sz w:val="16"/>
                <w:szCs w:val="16"/>
              </w:rPr>
              <w:t>DFN211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0.2</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72</w:t>
            </w:r>
            <w:r>
              <w:rPr>
                <w:rFonts w:ascii="Times New Roman" w:hAnsi="Times New Roman" w:cs="Times New Roman"/>
                <w:sz w:val="16"/>
                <w:szCs w:val="16"/>
              </w:rPr>
              <w:t>±4</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sz w:val="16"/>
                <w:szCs w:val="16"/>
              </w:rPr>
            </w:pPr>
            <w:r>
              <w:rPr>
                <w:sz w:val="16"/>
                <w:szCs w:val="16"/>
              </w:rPr>
              <w:t>DFN212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0.2</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76</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3</w:t>
            </w:r>
          </w:p>
        </w:tc>
        <w:tc>
          <w:tcPr>
            <w:tcW w:w="810" w:type="dxa"/>
          </w:tcPr>
          <w:p w:rsidR="00B12AE2" w:rsidRPr="001A58CC" w:rsidRDefault="00B12AE2" w:rsidP="00427550">
            <w:pPr>
              <w:jc w:val="center"/>
              <w:rPr>
                <w:sz w:val="16"/>
                <w:szCs w:val="16"/>
              </w:rPr>
            </w:pPr>
            <w:r>
              <w:rPr>
                <w:sz w:val="16"/>
                <w:szCs w:val="16"/>
              </w:rPr>
              <w:t>DFN231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0.2</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300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74</w:t>
            </w:r>
            <w:r>
              <w:rPr>
                <w:rFonts w:ascii="Times New Roman" w:hAnsi="Times New Roman" w:cs="Times New Roman"/>
                <w:sz w:val="16"/>
                <w:szCs w:val="16"/>
              </w:rPr>
              <w:t>±4</w:t>
            </w:r>
          </w:p>
        </w:tc>
      </w:tr>
      <w:tr w:rsidR="000A0828" w:rsidRPr="00207EB0" w:rsidTr="00427550">
        <w:trPr>
          <w:trHeight w:val="212"/>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w:t>
            </w:r>
          </w:p>
        </w:tc>
        <w:tc>
          <w:tcPr>
            <w:tcW w:w="810" w:type="dxa"/>
          </w:tcPr>
          <w:p w:rsidR="00B12AE2" w:rsidRPr="001A58CC" w:rsidRDefault="00B12AE2" w:rsidP="00427550">
            <w:pPr>
              <w:jc w:val="center"/>
              <w:rPr>
                <w:sz w:val="16"/>
                <w:szCs w:val="16"/>
              </w:rPr>
            </w:pPr>
            <w:r>
              <w:rPr>
                <w:sz w:val="16"/>
                <w:szCs w:val="16"/>
              </w:rPr>
              <w:t>DFN232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0.2</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300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76</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5</w:t>
            </w:r>
          </w:p>
        </w:tc>
        <w:tc>
          <w:tcPr>
            <w:tcW w:w="810" w:type="dxa"/>
          </w:tcPr>
          <w:p w:rsidR="00B12AE2" w:rsidRPr="001A58CC" w:rsidRDefault="00B12AE2" w:rsidP="00427550">
            <w:pPr>
              <w:jc w:val="center"/>
              <w:rPr>
                <w:sz w:val="16"/>
                <w:szCs w:val="16"/>
              </w:rPr>
            </w:pPr>
            <w:r>
              <w:rPr>
                <w:sz w:val="16"/>
                <w:szCs w:val="16"/>
              </w:rPr>
              <w:t>DFN241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0.2</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75</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6</w:t>
            </w:r>
          </w:p>
        </w:tc>
        <w:tc>
          <w:tcPr>
            <w:tcW w:w="810" w:type="dxa"/>
          </w:tcPr>
          <w:p w:rsidR="00B12AE2" w:rsidRPr="001A58CC" w:rsidRDefault="00B12AE2" w:rsidP="00427550">
            <w:pPr>
              <w:jc w:val="center"/>
              <w:rPr>
                <w:sz w:val="16"/>
                <w:szCs w:val="16"/>
              </w:rPr>
            </w:pPr>
            <w:r>
              <w:rPr>
                <w:sz w:val="16"/>
                <w:szCs w:val="16"/>
              </w:rPr>
              <w:t>DFN242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0.2</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80</w:t>
            </w:r>
            <w:r>
              <w:rPr>
                <w:rFonts w:ascii="Times New Roman" w:hAnsi="Times New Roman" w:cs="Times New Roman"/>
                <w:sz w:val="16"/>
                <w:szCs w:val="16"/>
              </w:rPr>
              <w:t>±4</w:t>
            </w:r>
          </w:p>
        </w:tc>
      </w:tr>
      <w:tr w:rsidR="000A0828" w:rsidRPr="00207EB0" w:rsidTr="00427550">
        <w:trPr>
          <w:trHeight w:val="212"/>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7</w:t>
            </w:r>
          </w:p>
        </w:tc>
        <w:tc>
          <w:tcPr>
            <w:tcW w:w="810" w:type="dxa"/>
          </w:tcPr>
          <w:p w:rsidR="00B12AE2" w:rsidRPr="001A58CC" w:rsidRDefault="00B12AE2" w:rsidP="00427550">
            <w:pPr>
              <w:jc w:val="center"/>
              <w:rPr>
                <w:sz w:val="16"/>
                <w:szCs w:val="16"/>
              </w:rPr>
            </w:pPr>
            <w:r>
              <w:rPr>
                <w:sz w:val="16"/>
                <w:szCs w:val="16"/>
              </w:rPr>
              <w:t>DFN411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0.4</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84</w:t>
            </w:r>
            <w:r>
              <w:rPr>
                <w:rFonts w:ascii="Times New Roman" w:hAnsi="Times New Roman" w:cs="Times New Roman"/>
                <w:sz w:val="16"/>
                <w:szCs w:val="16"/>
              </w:rPr>
              <w:t>±4</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8</w:t>
            </w:r>
          </w:p>
        </w:tc>
        <w:tc>
          <w:tcPr>
            <w:tcW w:w="810" w:type="dxa"/>
          </w:tcPr>
          <w:p w:rsidR="00B12AE2" w:rsidRPr="001A58CC" w:rsidRDefault="00B12AE2" w:rsidP="00427550">
            <w:pPr>
              <w:jc w:val="center"/>
              <w:rPr>
                <w:sz w:val="16"/>
                <w:szCs w:val="16"/>
              </w:rPr>
            </w:pPr>
            <w:r>
              <w:rPr>
                <w:sz w:val="16"/>
                <w:szCs w:val="16"/>
              </w:rPr>
              <w:t>DFN412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0.4</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89</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9</w:t>
            </w:r>
          </w:p>
        </w:tc>
        <w:tc>
          <w:tcPr>
            <w:tcW w:w="810" w:type="dxa"/>
          </w:tcPr>
          <w:p w:rsidR="00B12AE2" w:rsidRPr="001A58CC" w:rsidRDefault="00B12AE2" w:rsidP="00427550">
            <w:pPr>
              <w:jc w:val="center"/>
              <w:rPr>
                <w:sz w:val="16"/>
                <w:szCs w:val="16"/>
              </w:rPr>
            </w:pPr>
            <w:r>
              <w:rPr>
                <w:sz w:val="16"/>
                <w:szCs w:val="16"/>
              </w:rPr>
              <w:t>DFN431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0.4</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300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86</w:t>
            </w:r>
            <w:r>
              <w:rPr>
                <w:rFonts w:ascii="Times New Roman" w:hAnsi="Times New Roman" w:cs="Times New Roman"/>
                <w:sz w:val="16"/>
                <w:szCs w:val="16"/>
              </w:rPr>
              <w:t>±4</w:t>
            </w:r>
          </w:p>
        </w:tc>
      </w:tr>
      <w:tr w:rsidR="000A0828" w:rsidRPr="00207EB0" w:rsidTr="00427550">
        <w:trPr>
          <w:trHeight w:val="212"/>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10</w:t>
            </w:r>
          </w:p>
        </w:tc>
        <w:tc>
          <w:tcPr>
            <w:tcW w:w="810" w:type="dxa"/>
          </w:tcPr>
          <w:p w:rsidR="00B12AE2" w:rsidRPr="001A58CC" w:rsidRDefault="00B12AE2" w:rsidP="00427550">
            <w:pPr>
              <w:jc w:val="center"/>
              <w:rPr>
                <w:sz w:val="16"/>
                <w:szCs w:val="16"/>
              </w:rPr>
            </w:pPr>
            <w:r>
              <w:rPr>
                <w:sz w:val="16"/>
                <w:szCs w:val="16"/>
              </w:rPr>
              <w:t>DFN432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0.4</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300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92</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11</w:t>
            </w:r>
          </w:p>
        </w:tc>
        <w:tc>
          <w:tcPr>
            <w:tcW w:w="810" w:type="dxa"/>
          </w:tcPr>
          <w:p w:rsidR="00B12AE2" w:rsidRPr="001A58CC" w:rsidRDefault="00B12AE2" w:rsidP="00427550">
            <w:pPr>
              <w:jc w:val="center"/>
              <w:rPr>
                <w:sz w:val="16"/>
                <w:szCs w:val="16"/>
              </w:rPr>
            </w:pPr>
            <w:r>
              <w:rPr>
                <w:sz w:val="16"/>
                <w:szCs w:val="16"/>
              </w:rPr>
              <w:t>DFN441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0.4</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88</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12</w:t>
            </w:r>
          </w:p>
        </w:tc>
        <w:tc>
          <w:tcPr>
            <w:tcW w:w="810" w:type="dxa"/>
          </w:tcPr>
          <w:p w:rsidR="00B12AE2" w:rsidRPr="001A58CC" w:rsidRDefault="00B12AE2" w:rsidP="00427550">
            <w:pPr>
              <w:jc w:val="center"/>
              <w:rPr>
                <w:sz w:val="16"/>
                <w:szCs w:val="16"/>
              </w:rPr>
            </w:pPr>
            <w:r>
              <w:rPr>
                <w:sz w:val="16"/>
                <w:szCs w:val="16"/>
              </w:rPr>
              <w:t>DFN442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0.4</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96</w:t>
            </w:r>
            <w:r>
              <w:rPr>
                <w:rFonts w:ascii="Times New Roman" w:hAnsi="Times New Roman" w:cs="Times New Roman"/>
                <w:sz w:val="16"/>
                <w:szCs w:val="16"/>
              </w:rPr>
              <w:t>±4</w:t>
            </w:r>
          </w:p>
        </w:tc>
      </w:tr>
      <w:tr w:rsidR="000A0828" w:rsidRPr="00207EB0" w:rsidTr="00427550">
        <w:trPr>
          <w:trHeight w:val="212"/>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13</w:t>
            </w:r>
          </w:p>
        </w:tc>
        <w:tc>
          <w:tcPr>
            <w:tcW w:w="810" w:type="dxa"/>
          </w:tcPr>
          <w:p w:rsidR="00B12AE2" w:rsidRPr="001A58CC" w:rsidRDefault="00B12AE2" w:rsidP="00427550">
            <w:pPr>
              <w:jc w:val="center"/>
              <w:rPr>
                <w:sz w:val="16"/>
                <w:szCs w:val="16"/>
              </w:rPr>
            </w:pPr>
            <w:r>
              <w:rPr>
                <w:sz w:val="16"/>
                <w:szCs w:val="16"/>
              </w:rPr>
              <w:t>DFN</w:t>
            </w:r>
            <w:r w:rsidR="00A45CDA">
              <w:rPr>
                <w:sz w:val="16"/>
                <w:szCs w:val="16"/>
              </w:rPr>
              <w:t>611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0.6</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103</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14</w:t>
            </w:r>
          </w:p>
        </w:tc>
        <w:tc>
          <w:tcPr>
            <w:tcW w:w="810" w:type="dxa"/>
          </w:tcPr>
          <w:p w:rsidR="00B12AE2" w:rsidRPr="001A58CC" w:rsidRDefault="00A45CDA" w:rsidP="00427550">
            <w:pPr>
              <w:jc w:val="center"/>
              <w:rPr>
                <w:sz w:val="16"/>
                <w:szCs w:val="16"/>
              </w:rPr>
            </w:pPr>
            <w:r>
              <w:rPr>
                <w:sz w:val="16"/>
                <w:szCs w:val="16"/>
              </w:rPr>
              <w:t>DFN612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0.6</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102</w:t>
            </w:r>
            <w:r>
              <w:rPr>
                <w:rFonts w:ascii="Times New Roman" w:hAnsi="Times New Roman" w:cs="Times New Roman"/>
                <w:sz w:val="16"/>
                <w:szCs w:val="16"/>
              </w:rPr>
              <w:t>±3</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15</w:t>
            </w:r>
          </w:p>
        </w:tc>
        <w:tc>
          <w:tcPr>
            <w:tcW w:w="810" w:type="dxa"/>
          </w:tcPr>
          <w:p w:rsidR="00B12AE2" w:rsidRPr="001A58CC" w:rsidRDefault="00A45CDA" w:rsidP="00427550">
            <w:pPr>
              <w:jc w:val="center"/>
              <w:rPr>
                <w:sz w:val="16"/>
                <w:szCs w:val="16"/>
              </w:rPr>
            </w:pPr>
            <w:r>
              <w:rPr>
                <w:sz w:val="16"/>
                <w:szCs w:val="16"/>
              </w:rPr>
              <w:t>DFN631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0.6</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300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107</w:t>
            </w:r>
            <w:r>
              <w:rPr>
                <w:rFonts w:ascii="Times New Roman" w:hAnsi="Times New Roman" w:cs="Times New Roman"/>
                <w:sz w:val="16"/>
                <w:szCs w:val="16"/>
              </w:rPr>
              <w:t>±4</w:t>
            </w:r>
          </w:p>
        </w:tc>
      </w:tr>
      <w:tr w:rsidR="000A0828" w:rsidRPr="00207EB0" w:rsidTr="00427550">
        <w:trPr>
          <w:trHeight w:val="212"/>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16</w:t>
            </w:r>
          </w:p>
        </w:tc>
        <w:tc>
          <w:tcPr>
            <w:tcW w:w="810" w:type="dxa"/>
          </w:tcPr>
          <w:p w:rsidR="00B12AE2" w:rsidRPr="001A58CC" w:rsidRDefault="00A45CDA" w:rsidP="00427550">
            <w:pPr>
              <w:jc w:val="center"/>
              <w:rPr>
                <w:sz w:val="16"/>
                <w:szCs w:val="16"/>
              </w:rPr>
            </w:pPr>
            <w:r>
              <w:rPr>
                <w:sz w:val="16"/>
                <w:szCs w:val="16"/>
              </w:rPr>
              <w:t>DFN632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0.6</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300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106</w:t>
            </w:r>
            <w:r>
              <w:rPr>
                <w:rFonts w:ascii="Times New Roman" w:hAnsi="Times New Roman" w:cs="Times New Roman"/>
                <w:sz w:val="16"/>
                <w:szCs w:val="16"/>
              </w:rPr>
              <w:t>±4</w:t>
            </w:r>
          </w:p>
        </w:tc>
      </w:tr>
      <w:tr w:rsidR="000A0828" w:rsidRPr="00207EB0" w:rsidTr="00427550">
        <w:trPr>
          <w:trHeight w:val="223"/>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17</w:t>
            </w:r>
          </w:p>
        </w:tc>
        <w:tc>
          <w:tcPr>
            <w:tcW w:w="810" w:type="dxa"/>
          </w:tcPr>
          <w:p w:rsidR="00B12AE2" w:rsidRPr="001A58CC" w:rsidRDefault="00A45CDA" w:rsidP="00427550">
            <w:pPr>
              <w:jc w:val="center"/>
              <w:rPr>
                <w:sz w:val="16"/>
                <w:szCs w:val="16"/>
              </w:rPr>
            </w:pPr>
            <w:r>
              <w:rPr>
                <w:sz w:val="16"/>
                <w:szCs w:val="16"/>
              </w:rPr>
              <w:t>DFN641</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0.6</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114±</w:t>
            </w:r>
            <w:r>
              <w:rPr>
                <w:rFonts w:ascii="Times New Roman" w:hAnsi="Times New Roman" w:cs="Times New Roman"/>
                <w:sz w:val="16"/>
                <w:szCs w:val="16"/>
              </w:rPr>
              <w:t>6</w:t>
            </w:r>
          </w:p>
        </w:tc>
      </w:tr>
      <w:tr w:rsidR="000A0828" w:rsidRPr="00207EB0" w:rsidTr="00427550">
        <w:trPr>
          <w:trHeight w:val="477"/>
        </w:trPr>
        <w:tc>
          <w:tcPr>
            <w:tcW w:w="828"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18</w:t>
            </w:r>
          </w:p>
        </w:tc>
        <w:tc>
          <w:tcPr>
            <w:tcW w:w="810" w:type="dxa"/>
          </w:tcPr>
          <w:p w:rsidR="00B12AE2" w:rsidRPr="001A58CC" w:rsidRDefault="00A45CDA" w:rsidP="00427550">
            <w:pPr>
              <w:jc w:val="center"/>
              <w:rPr>
                <w:sz w:val="16"/>
                <w:szCs w:val="16"/>
              </w:rPr>
            </w:pPr>
            <w:r>
              <w:rPr>
                <w:sz w:val="16"/>
                <w:szCs w:val="16"/>
              </w:rPr>
              <w:t>DFN642</w:t>
            </w:r>
          </w:p>
        </w:tc>
        <w:tc>
          <w:tcPr>
            <w:tcW w:w="117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0.6</w:t>
            </w:r>
          </w:p>
        </w:tc>
        <w:tc>
          <w:tcPr>
            <w:tcW w:w="90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450</w:t>
            </w:r>
          </w:p>
        </w:tc>
        <w:tc>
          <w:tcPr>
            <w:tcW w:w="72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2</w:t>
            </w:r>
          </w:p>
        </w:tc>
        <w:tc>
          <w:tcPr>
            <w:tcW w:w="810" w:type="dxa"/>
          </w:tcPr>
          <w:p w:rsidR="00B12AE2" w:rsidRPr="001A58CC" w:rsidRDefault="00B12AE2" w:rsidP="00427550">
            <w:pPr>
              <w:jc w:val="center"/>
              <w:rPr>
                <w:rFonts w:ascii="Times New Roman" w:hAnsi="Times New Roman" w:cs="Times New Roman"/>
                <w:sz w:val="16"/>
                <w:szCs w:val="16"/>
              </w:rPr>
            </w:pPr>
            <w:r w:rsidRPr="001A58CC">
              <w:rPr>
                <w:rFonts w:ascii="Times New Roman" w:hAnsi="Times New Roman" w:cs="Times New Roman"/>
                <w:sz w:val="16"/>
                <w:szCs w:val="16"/>
              </w:rPr>
              <w:t>109</w:t>
            </w:r>
            <w:r>
              <w:rPr>
                <w:rFonts w:ascii="Times New Roman" w:hAnsi="Times New Roman" w:cs="Times New Roman"/>
                <w:sz w:val="16"/>
                <w:szCs w:val="16"/>
              </w:rPr>
              <w:t>±4</w:t>
            </w:r>
          </w:p>
        </w:tc>
      </w:tr>
    </w:tbl>
    <w:p w:rsidR="0026417D" w:rsidRPr="00291A49" w:rsidRDefault="0026417D" w:rsidP="00291A49">
      <w:pPr>
        <w:jc w:val="both"/>
        <w:rPr>
          <w:b/>
        </w:rPr>
      </w:pPr>
    </w:p>
    <w:p w:rsidR="00093F05" w:rsidRPr="00093F05" w:rsidRDefault="00093F05" w:rsidP="00093F05">
      <w:pPr>
        <w:pStyle w:val="ListParagraph"/>
        <w:framePr w:hSpace="180" w:wrap="around" w:vAnchor="page" w:hAnchor="margin" w:y="1085"/>
        <w:numPr>
          <w:ilvl w:val="1"/>
          <w:numId w:val="48"/>
        </w:numPr>
        <w:jc w:val="both"/>
        <w:rPr>
          <w:sz w:val="22"/>
          <w:szCs w:val="22"/>
        </w:rPr>
      </w:pPr>
      <w:r w:rsidRPr="00093F05">
        <w:rPr>
          <w:sz w:val="22"/>
          <w:szCs w:val="22"/>
        </w:rPr>
        <w:t>Micro Hardness Test Result</w:t>
      </w:r>
    </w:p>
    <w:p w:rsidR="001A58CC" w:rsidRDefault="001A58CC" w:rsidP="001A58CC">
      <w:pPr>
        <w:pStyle w:val="ListParagraph"/>
        <w:framePr w:hSpace="180" w:wrap="around" w:vAnchor="page" w:hAnchor="margin" w:y="1085"/>
        <w:ind w:left="426"/>
        <w:jc w:val="both"/>
      </w:pPr>
    </w:p>
    <w:p w:rsidR="0026417D" w:rsidRPr="0026417D" w:rsidRDefault="0026417D" w:rsidP="00291A49">
      <w:pPr>
        <w:pStyle w:val="ListParagraph"/>
        <w:framePr w:hSpace="180" w:wrap="around" w:vAnchor="page" w:hAnchor="margin" w:y="1085"/>
        <w:ind w:left="0"/>
        <w:jc w:val="both"/>
      </w:pPr>
      <w:r w:rsidRPr="0026417D">
        <w:t>Micro hardness of cast Mg-4Zn-1Sr sample was found to be 58 HV and homogenized sample was found to be 49</w:t>
      </w:r>
      <w:r w:rsidR="007331CE">
        <w:t xml:space="preserve">±4 </w:t>
      </w:r>
      <w:r w:rsidRPr="0026417D">
        <w:t>HV. After Cryogenic Ball burnishing the micro hardness increased to 75</w:t>
      </w:r>
      <w:r w:rsidR="007331CE">
        <w:t>±3</w:t>
      </w:r>
      <w:r w:rsidRPr="0026417D">
        <w:t xml:space="preserve"> HV for depth of cut of 0.2mm, number of passes 2, feed rate of 450 mm/min which can be attributed to strain of the material. For depth of cut of 0.6 mm, number of pas</w:t>
      </w:r>
      <w:r w:rsidR="00623B12">
        <w:t xml:space="preserve">ses 1, feed rate of 450 mm/min, </w:t>
      </w:r>
      <w:r w:rsidRPr="0026417D">
        <w:t>the micro hardness increased to 1</w:t>
      </w:r>
      <w:r w:rsidR="007331CE">
        <w:t>14±6</w:t>
      </w:r>
      <w:r w:rsidRPr="0026417D">
        <w:t xml:space="preserve"> HV, which can be attributed to the combined effect of strain hardening and grain refinement.</w:t>
      </w:r>
    </w:p>
    <w:p w:rsidR="00427550" w:rsidRDefault="00427550" w:rsidP="00B778A1">
      <w:pPr>
        <w:jc w:val="center"/>
        <w:rPr>
          <w:sz w:val="22"/>
          <w:szCs w:val="22"/>
        </w:rPr>
      </w:pPr>
    </w:p>
    <w:p w:rsidR="006E7FA6" w:rsidRDefault="006E7FA6" w:rsidP="00924C8C">
      <w:pPr>
        <w:jc w:val="center"/>
        <w:rPr>
          <w:sz w:val="22"/>
          <w:szCs w:val="22"/>
        </w:rPr>
      </w:pPr>
    </w:p>
    <w:p w:rsidR="00111781" w:rsidRDefault="00111781" w:rsidP="00924C8C">
      <w:pPr>
        <w:jc w:val="center"/>
        <w:rPr>
          <w:sz w:val="22"/>
          <w:szCs w:val="22"/>
        </w:rPr>
      </w:pPr>
    </w:p>
    <w:p w:rsidR="00427550" w:rsidRDefault="00427550" w:rsidP="00427550">
      <w:pPr>
        <w:jc w:val="center"/>
        <w:rPr>
          <w:sz w:val="22"/>
          <w:szCs w:val="22"/>
        </w:rPr>
      </w:pPr>
      <w:r>
        <w:rPr>
          <w:sz w:val="22"/>
          <w:szCs w:val="22"/>
        </w:rPr>
        <w:t>Table 2- Microhardness Results</w:t>
      </w: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r>
        <w:rPr>
          <w:noProof/>
          <w:sz w:val="22"/>
          <w:szCs w:val="22"/>
        </w:rPr>
        <w:drawing>
          <wp:anchor distT="0" distB="0" distL="114300" distR="114300" simplePos="0" relativeHeight="251746816" behindDoc="0" locked="0" layoutInCell="1" allowOverlap="1">
            <wp:simplePos x="0" y="0"/>
            <wp:positionH relativeFrom="column">
              <wp:posOffset>305435</wp:posOffset>
            </wp:positionH>
            <wp:positionV relativeFrom="paragraph">
              <wp:posOffset>502920</wp:posOffset>
            </wp:positionV>
            <wp:extent cx="2904490" cy="2268220"/>
            <wp:effectExtent l="19050" t="0" r="10160" b="0"/>
            <wp:wrapSquare wrapText="bothSides"/>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924C8C">
      <w:pPr>
        <w:jc w:val="center"/>
        <w:rPr>
          <w:sz w:val="22"/>
          <w:szCs w:val="22"/>
        </w:rPr>
      </w:pPr>
    </w:p>
    <w:p w:rsidR="00111781" w:rsidRDefault="00111781" w:rsidP="00111781">
      <w:pPr>
        <w:rPr>
          <w:sz w:val="22"/>
          <w:szCs w:val="22"/>
        </w:rPr>
      </w:pPr>
    </w:p>
    <w:p w:rsidR="00111781" w:rsidRDefault="00111781" w:rsidP="00111781">
      <w:pPr>
        <w:jc w:val="center"/>
        <w:rPr>
          <w:sz w:val="22"/>
          <w:szCs w:val="22"/>
        </w:rPr>
      </w:pPr>
      <w:r>
        <w:rPr>
          <w:sz w:val="22"/>
          <w:szCs w:val="22"/>
        </w:rPr>
        <w:t>Fig 6- Microhardness Plot</w:t>
      </w:r>
    </w:p>
    <w:p w:rsidR="00111781" w:rsidRDefault="00111781" w:rsidP="00924C8C">
      <w:pPr>
        <w:jc w:val="center"/>
        <w:rPr>
          <w:sz w:val="22"/>
          <w:szCs w:val="22"/>
        </w:rPr>
      </w:pPr>
    </w:p>
    <w:p w:rsidR="00360623" w:rsidRPr="00BF38B6" w:rsidRDefault="00BF38B6" w:rsidP="00BF38B6">
      <w:pPr>
        <w:pStyle w:val="ListParagraph"/>
        <w:ind w:left="0"/>
        <w:rPr>
          <w:sz w:val="22"/>
          <w:szCs w:val="22"/>
        </w:rPr>
      </w:pPr>
      <w:r>
        <w:rPr>
          <w:sz w:val="22"/>
          <w:szCs w:val="22"/>
        </w:rPr>
        <w:t xml:space="preserve">3.3 </w:t>
      </w:r>
      <w:r w:rsidR="00360623" w:rsidRPr="00BF38B6">
        <w:rPr>
          <w:sz w:val="22"/>
          <w:szCs w:val="22"/>
        </w:rPr>
        <w:t>Atomic force microscopy</w:t>
      </w:r>
    </w:p>
    <w:p w:rsidR="00360623" w:rsidRPr="00360623" w:rsidRDefault="00360623" w:rsidP="00360623">
      <w:pPr>
        <w:pStyle w:val="ListParagraph"/>
        <w:ind w:left="562"/>
        <w:rPr>
          <w:b/>
        </w:rPr>
      </w:pPr>
    </w:p>
    <w:p w:rsidR="00360623" w:rsidRDefault="00360623" w:rsidP="00360623">
      <w:pPr>
        <w:jc w:val="both"/>
      </w:pPr>
      <w:r w:rsidRPr="00360623">
        <w:t>The AFM image of the unpolished sample is shown in the figure</w:t>
      </w:r>
      <w:r w:rsidR="0031594B">
        <w:t xml:space="preserve"> 7</w:t>
      </w:r>
      <w:r w:rsidRPr="00360623">
        <w:t>. The surface roughness of the Mg-4%Zn-1%Sr</w:t>
      </w:r>
      <w:r>
        <w:t xml:space="preserve"> </w:t>
      </w:r>
      <w:r w:rsidRPr="00360623">
        <w:t>(depth of press-</w:t>
      </w:r>
      <w:r w:rsidR="00093F05">
        <w:t xml:space="preserve"> </w:t>
      </w:r>
      <w:r w:rsidRPr="00360623">
        <w:t>0.6, feed-450, no of pass-1) sample was found to be 38.5. The increase in depth of press leads to increase the surface roughness of the alloy. From the surface topography it is clearly evident that, there is no much lay, waviness in the cryogenic ball burni</w:t>
      </w:r>
      <w:r w:rsidR="005F1470">
        <w:t>shed sample. It is observed</w:t>
      </w:r>
      <w:r w:rsidRPr="00360623">
        <w:t xml:space="preserve"> from the topographic map that cryogenic ball burnishing produc</w:t>
      </w:r>
      <w:r w:rsidR="005F1470">
        <w:t xml:space="preserve">es better surface property, </w:t>
      </w:r>
      <w:r w:rsidRPr="00360623">
        <w:t>inducing residual compressive stress at the surface.</w:t>
      </w:r>
    </w:p>
    <w:p w:rsidR="00EC0C10" w:rsidRPr="00360623" w:rsidRDefault="00EC0C10" w:rsidP="00360623">
      <w:pPr>
        <w:jc w:val="both"/>
      </w:pPr>
    </w:p>
    <w:p w:rsidR="00360623" w:rsidRDefault="00DC2D1F" w:rsidP="00DC2D1F">
      <w:pPr>
        <w:jc w:val="center"/>
      </w:pPr>
      <w:r w:rsidRPr="00DC2D1F">
        <w:rPr>
          <w:noProof/>
        </w:rPr>
        <w:drawing>
          <wp:inline distT="0" distB="0" distL="0" distR="0">
            <wp:extent cx="2066925" cy="1978162"/>
            <wp:effectExtent l="19050" t="0" r="9525" b="0"/>
            <wp:docPr id="4" name="Picture 4" descr="C:\Users\USER\Pictures\Picture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icture2 (2).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978162"/>
                    </a:xfrm>
                    <a:prstGeom prst="rect">
                      <a:avLst/>
                    </a:prstGeom>
                    <a:noFill/>
                    <a:ln>
                      <a:noFill/>
                    </a:ln>
                  </pic:spPr>
                </pic:pic>
              </a:graphicData>
            </a:graphic>
          </wp:inline>
        </w:drawing>
      </w:r>
    </w:p>
    <w:p w:rsidR="006E7FA6" w:rsidRDefault="006E7FA6" w:rsidP="00471CFB">
      <w:pPr>
        <w:jc w:val="center"/>
      </w:pPr>
    </w:p>
    <w:p w:rsidR="006E7FA6" w:rsidRDefault="006E7FA6" w:rsidP="00471CFB">
      <w:pPr>
        <w:jc w:val="center"/>
      </w:pPr>
    </w:p>
    <w:p w:rsidR="006E7FA6" w:rsidRDefault="006E7FA6" w:rsidP="00471CFB">
      <w:pPr>
        <w:jc w:val="center"/>
      </w:pPr>
    </w:p>
    <w:p w:rsidR="00291A49" w:rsidRDefault="00E30BA6" w:rsidP="00471CFB">
      <w:pPr>
        <w:jc w:val="center"/>
      </w:pPr>
      <w:r>
        <w:t>Fig</w:t>
      </w:r>
      <w:r w:rsidR="00DC2D1F" w:rsidRPr="00DC2D1F">
        <w:t xml:space="preserve"> </w:t>
      </w:r>
      <w:r>
        <w:t>7</w:t>
      </w:r>
      <w:r w:rsidR="00DC2D1F" w:rsidRPr="00DC2D1F">
        <w:t>- Surface topography for DFN641 Sample</w:t>
      </w:r>
    </w:p>
    <w:p w:rsidR="00111781" w:rsidRDefault="00111781" w:rsidP="00207EB0"/>
    <w:p w:rsidR="00111781" w:rsidRDefault="00111781" w:rsidP="00207EB0"/>
    <w:p w:rsidR="00D84E5F" w:rsidRPr="00443360" w:rsidRDefault="00207EB0" w:rsidP="00443360">
      <w:pPr>
        <w:pStyle w:val="ListParagraph"/>
        <w:numPr>
          <w:ilvl w:val="1"/>
          <w:numId w:val="50"/>
        </w:numPr>
        <w:rPr>
          <w:sz w:val="22"/>
          <w:szCs w:val="22"/>
        </w:rPr>
      </w:pPr>
      <w:r w:rsidRPr="00443360">
        <w:rPr>
          <w:sz w:val="22"/>
          <w:szCs w:val="22"/>
        </w:rPr>
        <w:t>Immersion stud</w:t>
      </w:r>
      <w:r w:rsidR="00D84E5F" w:rsidRPr="00443360">
        <w:rPr>
          <w:sz w:val="22"/>
          <w:szCs w:val="22"/>
        </w:rPr>
        <w:t>y</w:t>
      </w:r>
    </w:p>
    <w:p w:rsidR="00D84E5F" w:rsidRDefault="00D84E5F" w:rsidP="006E7FA6">
      <w:pPr>
        <w:jc w:val="both"/>
        <w:rPr>
          <w:sz w:val="22"/>
          <w:szCs w:val="22"/>
        </w:rPr>
      </w:pPr>
    </w:p>
    <w:p w:rsidR="00D84E5F" w:rsidRDefault="00D84E5F" w:rsidP="00D84E5F">
      <w:pPr>
        <w:rPr>
          <w:sz w:val="22"/>
          <w:szCs w:val="22"/>
        </w:rPr>
      </w:pPr>
    </w:p>
    <w:tbl>
      <w:tblPr>
        <w:tblStyle w:val="TableGrid"/>
        <w:tblpPr w:leftFromText="180" w:rightFromText="180" w:vertAnchor="text" w:horzAnchor="page" w:tblpX="1803" w:tblpY="77"/>
        <w:tblW w:w="0" w:type="auto"/>
        <w:tblLook w:val="04A0"/>
      </w:tblPr>
      <w:tblGrid>
        <w:gridCol w:w="1188"/>
        <w:gridCol w:w="1260"/>
        <w:gridCol w:w="1440"/>
      </w:tblGrid>
      <w:tr w:rsidR="00111781" w:rsidRPr="00207EB0" w:rsidTr="00111781">
        <w:trPr>
          <w:trHeight w:val="1099"/>
        </w:trPr>
        <w:tc>
          <w:tcPr>
            <w:tcW w:w="1188"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ind w:left="284"/>
              <w:rPr>
                <w:rFonts w:ascii="Times New Roman" w:hAnsi="Times New Roman" w:cs="Times New Roman"/>
                <w:b/>
                <w:sz w:val="16"/>
                <w:szCs w:val="16"/>
              </w:rPr>
            </w:pPr>
            <w:r w:rsidRPr="00BA4C9D">
              <w:rPr>
                <w:rFonts w:ascii="Times New Roman" w:hAnsi="Times New Roman" w:cs="Times New Roman"/>
                <w:b/>
                <w:sz w:val="16"/>
                <w:szCs w:val="16"/>
              </w:rPr>
              <w:t>Sample</w:t>
            </w:r>
          </w:p>
          <w:p w:rsidR="00111781" w:rsidRPr="00BA4C9D" w:rsidRDefault="00111781" w:rsidP="00111781">
            <w:pPr>
              <w:jc w:val="center"/>
              <w:rPr>
                <w:rFonts w:ascii="Times New Roman" w:hAnsi="Times New Roman" w:cs="Times New Roman"/>
                <w:sz w:val="16"/>
                <w:szCs w:val="16"/>
              </w:rPr>
            </w:pPr>
          </w:p>
        </w:tc>
        <w:tc>
          <w:tcPr>
            <w:tcW w:w="1260" w:type="dxa"/>
          </w:tcPr>
          <w:p w:rsidR="00111781" w:rsidRPr="00BA4C9D" w:rsidRDefault="00111781" w:rsidP="00111781">
            <w:pPr>
              <w:jc w:val="center"/>
              <w:rPr>
                <w:rFonts w:ascii="Times New Roman" w:hAnsi="Times New Roman" w:cs="Times New Roman"/>
                <w:b/>
                <w:sz w:val="16"/>
                <w:szCs w:val="16"/>
              </w:rPr>
            </w:pPr>
          </w:p>
          <w:p w:rsidR="00111781" w:rsidRPr="00BA4C9D" w:rsidRDefault="00111781" w:rsidP="00111781">
            <w:pPr>
              <w:jc w:val="center"/>
              <w:rPr>
                <w:rFonts w:ascii="Times New Roman" w:hAnsi="Times New Roman" w:cs="Times New Roman"/>
                <w:b/>
                <w:sz w:val="16"/>
                <w:szCs w:val="16"/>
                <w:vertAlign w:val="subscript"/>
              </w:rPr>
            </w:pPr>
            <w:r w:rsidRPr="00BA4C9D">
              <w:rPr>
                <w:rFonts w:ascii="Times New Roman" w:hAnsi="Times New Roman" w:cs="Times New Roman"/>
                <w:b/>
                <w:sz w:val="16"/>
                <w:szCs w:val="16"/>
              </w:rPr>
              <w:t>Hydrogen evolution rate V</w:t>
            </w:r>
            <w:r w:rsidRPr="00BA4C9D">
              <w:rPr>
                <w:rFonts w:ascii="Times New Roman" w:hAnsi="Times New Roman" w:cs="Times New Roman"/>
                <w:b/>
                <w:sz w:val="16"/>
                <w:szCs w:val="16"/>
                <w:vertAlign w:val="subscript"/>
              </w:rPr>
              <w:t>H</w:t>
            </w:r>
          </w:p>
          <w:p w:rsidR="00111781" w:rsidRPr="00BA4C9D" w:rsidRDefault="00111781" w:rsidP="00111781">
            <w:pPr>
              <w:jc w:val="center"/>
              <w:rPr>
                <w:rFonts w:ascii="Times New Roman" w:hAnsi="Times New Roman" w:cs="Times New Roman"/>
                <w:b/>
                <w:sz w:val="16"/>
                <w:szCs w:val="16"/>
              </w:rPr>
            </w:pPr>
            <w:r w:rsidRPr="00BA4C9D">
              <w:rPr>
                <w:rFonts w:ascii="Times New Roman" w:hAnsi="Times New Roman" w:cs="Times New Roman"/>
                <w:b/>
                <w:sz w:val="16"/>
                <w:szCs w:val="16"/>
              </w:rPr>
              <w:t>(ml/cm</w:t>
            </w:r>
            <w:r w:rsidRPr="00BA4C9D">
              <w:rPr>
                <w:rFonts w:ascii="Times New Roman" w:hAnsi="Times New Roman" w:cs="Times New Roman"/>
                <w:b/>
                <w:sz w:val="16"/>
                <w:szCs w:val="16"/>
                <w:vertAlign w:val="superscript"/>
              </w:rPr>
              <w:t>2</w:t>
            </w:r>
            <w:r w:rsidRPr="00BA4C9D">
              <w:rPr>
                <w:rFonts w:ascii="Times New Roman" w:hAnsi="Times New Roman" w:cs="Times New Roman"/>
                <w:b/>
                <w:sz w:val="16"/>
                <w:szCs w:val="16"/>
              </w:rPr>
              <w:t>/d)</w:t>
            </w:r>
          </w:p>
          <w:p w:rsidR="00111781" w:rsidRPr="00BA4C9D" w:rsidRDefault="00111781" w:rsidP="00111781">
            <w:pPr>
              <w:jc w:val="center"/>
              <w:rPr>
                <w:rFonts w:ascii="Times New Roman" w:hAnsi="Times New Roman" w:cs="Times New Roman"/>
                <w:sz w:val="16"/>
                <w:szCs w:val="16"/>
              </w:rPr>
            </w:pPr>
          </w:p>
        </w:tc>
        <w:tc>
          <w:tcPr>
            <w:tcW w:w="144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b/>
                <w:sz w:val="16"/>
                <w:szCs w:val="16"/>
              </w:rPr>
            </w:pPr>
            <w:r w:rsidRPr="00BA4C9D">
              <w:rPr>
                <w:rFonts w:ascii="Times New Roman" w:hAnsi="Times New Roman" w:cs="Times New Roman"/>
                <w:b/>
                <w:sz w:val="16"/>
                <w:szCs w:val="16"/>
              </w:rPr>
              <w:t>Corrosion rate</w:t>
            </w:r>
          </w:p>
          <w:p w:rsidR="00111781" w:rsidRPr="00BA4C9D" w:rsidRDefault="00111781" w:rsidP="00111781">
            <w:pPr>
              <w:jc w:val="center"/>
              <w:rPr>
                <w:rFonts w:ascii="Times New Roman" w:hAnsi="Times New Roman" w:cs="Times New Roman"/>
                <w:b/>
                <w:sz w:val="16"/>
                <w:szCs w:val="16"/>
              </w:rPr>
            </w:pPr>
            <w:r w:rsidRPr="00BA4C9D">
              <w:rPr>
                <w:rFonts w:ascii="Times New Roman" w:hAnsi="Times New Roman" w:cs="Times New Roman"/>
                <w:b/>
                <w:sz w:val="16"/>
                <w:szCs w:val="16"/>
              </w:rPr>
              <w:t>P</w:t>
            </w:r>
            <w:r w:rsidRPr="00BA4C9D">
              <w:rPr>
                <w:rFonts w:ascii="Times New Roman" w:hAnsi="Times New Roman" w:cs="Times New Roman"/>
                <w:b/>
                <w:sz w:val="16"/>
                <w:szCs w:val="16"/>
                <w:vertAlign w:val="subscript"/>
              </w:rPr>
              <w:t>H</w:t>
            </w: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b/>
                <w:sz w:val="16"/>
                <w:szCs w:val="16"/>
              </w:rPr>
              <w:t>(mm/ year)</w:t>
            </w:r>
          </w:p>
        </w:tc>
      </w:tr>
      <w:tr w:rsidR="00111781" w:rsidRPr="00207EB0" w:rsidTr="00111781">
        <w:trPr>
          <w:trHeight w:val="441"/>
        </w:trPr>
        <w:tc>
          <w:tcPr>
            <w:tcW w:w="1188"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As cast</w:t>
            </w:r>
          </w:p>
        </w:tc>
        <w:tc>
          <w:tcPr>
            <w:tcW w:w="126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1.6</w:t>
            </w:r>
          </w:p>
        </w:tc>
        <w:tc>
          <w:tcPr>
            <w:tcW w:w="144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7.65</w:t>
            </w:r>
          </w:p>
        </w:tc>
      </w:tr>
      <w:tr w:rsidR="00111781" w:rsidRPr="00207EB0" w:rsidTr="00111781">
        <w:trPr>
          <w:trHeight w:val="456"/>
        </w:trPr>
        <w:tc>
          <w:tcPr>
            <w:tcW w:w="1188"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DFN241</w:t>
            </w:r>
          </w:p>
        </w:tc>
        <w:tc>
          <w:tcPr>
            <w:tcW w:w="126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1.2</w:t>
            </w:r>
          </w:p>
        </w:tc>
        <w:tc>
          <w:tcPr>
            <w:tcW w:w="144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3.56</w:t>
            </w:r>
          </w:p>
        </w:tc>
      </w:tr>
      <w:tr w:rsidR="00111781" w:rsidRPr="00207EB0" w:rsidTr="00111781">
        <w:trPr>
          <w:trHeight w:val="441"/>
        </w:trPr>
        <w:tc>
          <w:tcPr>
            <w:tcW w:w="1188"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DFN641</w:t>
            </w:r>
          </w:p>
        </w:tc>
        <w:tc>
          <w:tcPr>
            <w:tcW w:w="126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0.6</w:t>
            </w:r>
          </w:p>
        </w:tc>
        <w:tc>
          <w:tcPr>
            <w:tcW w:w="144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2.66</w:t>
            </w:r>
          </w:p>
        </w:tc>
      </w:tr>
      <w:tr w:rsidR="00111781" w:rsidRPr="00207EB0" w:rsidTr="00111781">
        <w:trPr>
          <w:trHeight w:val="456"/>
        </w:trPr>
        <w:tc>
          <w:tcPr>
            <w:tcW w:w="1188"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DFN642</w:t>
            </w:r>
          </w:p>
        </w:tc>
        <w:tc>
          <w:tcPr>
            <w:tcW w:w="126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0.9</w:t>
            </w:r>
          </w:p>
        </w:tc>
        <w:tc>
          <w:tcPr>
            <w:tcW w:w="1440" w:type="dxa"/>
          </w:tcPr>
          <w:p w:rsidR="00111781" w:rsidRPr="00BA4C9D" w:rsidRDefault="00111781" w:rsidP="00111781">
            <w:pPr>
              <w:jc w:val="center"/>
              <w:rPr>
                <w:rFonts w:ascii="Times New Roman" w:hAnsi="Times New Roman" w:cs="Times New Roman"/>
                <w:sz w:val="16"/>
                <w:szCs w:val="16"/>
              </w:rPr>
            </w:pPr>
          </w:p>
          <w:p w:rsidR="00111781" w:rsidRPr="00BA4C9D" w:rsidRDefault="00111781" w:rsidP="00111781">
            <w:pPr>
              <w:jc w:val="center"/>
              <w:rPr>
                <w:rFonts w:ascii="Times New Roman" w:hAnsi="Times New Roman" w:cs="Times New Roman"/>
                <w:sz w:val="16"/>
                <w:szCs w:val="16"/>
              </w:rPr>
            </w:pPr>
            <w:r w:rsidRPr="00BA4C9D">
              <w:rPr>
                <w:rFonts w:ascii="Times New Roman" w:hAnsi="Times New Roman" w:cs="Times New Roman"/>
                <w:sz w:val="16"/>
                <w:szCs w:val="16"/>
              </w:rPr>
              <w:t>1.33</w:t>
            </w:r>
          </w:p>
        </w:tc>
      </w:tr>
    </w:tbl>
    <w:p w:rsidR="00D84E5F" w:rsidRDefault="00D84E5F" w:rsidP="00D84E5F">
      <w:pPr>
        <w:rPr>
          <w:sz w:val="22"/>
          <w:szCs w:val="22"/>
        </w:rPr>
      </w:pPr>
    </w:p>
    <w:p w:rsidR="00D84E5F" w:rsidRDefault="00D84E5F" w:rsidP="00D84E5F">
      <w:pPr>
        <w:rPr>
          <w:sz w:val="22"/>
          <w:szCs w:val="22"/>
        </w:rPr>
      </w:pPr>
    </w:p>
    <w:p w:rsidR="00D84E5F" w:rsidRDefault="00D84E5F" w:rsidP="00D84E5F">
      <w:pPr>
        <w:rPr>
          <w:sz w:val="22"/>
          <w:szCs w:val="22"/>
        </w:rPr>
      </w:pPr>
    </w:p>
    <w:p w:rsidR="00D84E5F" w:rsidRDefault="00D84E5F" w:rsidP="00D84E5F">
      <w:pPr>
        <w:rPr>
          <w:sz w:val="22"/>
          <w:szCs w:val="22"/>
        </w:rPr>
      </w:pPr>
    </w:p>
    <w:p w:rsidR="00202B20" w:rsidRDefault="00202B20" w:rsidP="00202B20">
      <w:pPr>
        <w:jc w:val="both"/>
        <w:rPr>
          <w:sz w:val="22"/>
          <w:szCs w:val="22"/>
        </w:rPr>
      </w:pPr>
    </w:p>
    <w:p w:rsidR="00D84E5F" w:rsidRDefault="00D84E5F" w:rsidP="00D84E5F">
      <w:pPr>
        <w:rPr>
          <w:sz w:val="22"/>
          <w:szCs w:val="22"/>
        </w:rPr>
      </w:pPr>
    </w:p>
    <w:p w:rsidR="00D84E5F" w:rsidRDefault="00D84E5F" w:rsidP="00D84E5F">
      <w:pPr>
        <w:rPr>
          <w:sz w:val="22"/>
          <w:szCs w:val="22"/>
        </w:rPr>
      </w:pPr>
    </w:p>
    <w:p w:rsidR="00D84E5F" w:rsidRDefault="00D84E5F" w:rsidP="00D84E5F">
      <w:pPr>
        <w:rPr>
          <w:sz w:val="22"/>
          <w:szCs w:val="22"/>
        </w:rPr>
      </w:pPr>
    </w:p>
    <w:p w:rsidR="00D84E5F" w:rsidRPr="00D84E5F" w:rsidRDefault="00D84E5F" w:rsidP="00D84E5F">
      <w:pPr>
        <w:rPr>
          <w:sz w:val="22"/>
          <w:szCs w:val="22"/>
        </w:rPr>
      </w:pPr>
    </w:p>
    <w:p w:rsidR="00EB2578" w:rsidRDefault="00EB2578" w:rsidP="00EB2578">
      <w:pPr>
        <w:pStyle w:val="ListParagraph"/>
        <w:ind w:left="426"/>
      </w:pPr>
    </w:p>
    <w:p w:rsidR="00D84E5F" w:rsidRDefault="00D84E5F" w:rsidP="00A66CAA">
      <w:pPr>
        <w:pStyle w:val="ListParagraph"/>
        <w:ind w:left="562"/>
        <w:jc w:val="center"/>
      </w:pPr>
    </w:p>
    <w:p w:rsidR="00D84E5F" w:rsidRDefault="00D84E5F" w:rsidP="00A66CAA">
      <w:pPr>
        <w:pStyle w:val="ListParagraph"/>
        <w:ind w:left="562"/>
        <w:jc w:val="center"/>
      </w:pPr>
    </w:p>
    <w:p w:rsidR="00D84E5F" w:rsidRDefault="00D84E5F" w:rsidP="00A66CAA">
      <w:pPr>
        <w:pStyle w:val="ListParagraph"/>
        <w:ind w:left="562"/>
        <w:jc w:val="center"/>
      </w:pPr>
    </w:p>
    <w:p w:rsidR="00207EB0" w:rsidRDefault="007D26E4" w:rsidP="00A66CAA">
      <w:pPr>
        <w:pStyle w:val="ListParagraph"/>
        <w:ind w:left="562"/>
        <w:jc w:val="center"/>
      </w:pPr>
      <w:r>
        <w:t>Table 3</w:t>
      </w:r>
      <w:r w:rsidR="00781552" w:rsidRPr="00781552">
        <w:t>- Immersion Test Results</w:t>
      </w:r>
    </w:p>
    <w:p w:rsidR="00781552" w:rsidRDefault="00781552" w:rsidP="00207EB0">
      <w:pPr>
        <w:jc w:val="both"/>
      </w:pPr>
    </w:p>
    <w:p w:rsidR="00207EB0" w:rsidRDefault="00207EB0" w:rsidP="00781552">
      <w:pPr>
        <w:jc w:val="both"/>
      </w:pPr>
      <w:r w:rsidRPr="00207EB0">
        <w:t>The corrosion rate was calculated by immersion test</w:t>
      </w:r>
      <w:r>
        <w:t xml:space="preserve"> which </w:t>
      </w:r>
      <w:r w:rsidRPr="00207EB0">
        <w:t>showed that the corrosion rate of cryogenic ball burnished Mg-4Zn-1Sr (DFN642) alloy (1.33 mm/y) decreased by 5.74 times as compared to that of cast sample (7.65 mm/y). From the graph it can be observed that there is a decrease in the corrosion rate of the cryogenic ball burnished alloy compared to the cast alloy</w:t>
      </w:r>
      <w:r w:rsidR="00EB2578">
        <w:t>.</w:t>
      </w:r>
    </w:p>
    <w:p w:rsidR="007D26E4" w:rsidRPr="00207EB0" w:rsidRDefault="007D26E4" w:rsidP="00781552">
      <w:pPr>
        <w:jc w:val="both"/>
      </w:pPr>
    </w:p>
    <w:p w:rsidR="00207EB0" w:rsidRDefault="00A66CAA" w:rsidP="00A66CAA">
      <w:pPr>
        <w:jc w:val="center"/>
      </w:pPr>
      <w:r>
        <w:rPr>
          <w:noProof/>
        </w:rPr>
        <w:drawing>
          <wp:inline distT="0" distB="0" distL="0" distR="0">
            <wp:extent cx="2774315" cy="18018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315" cy="1801899"/>
                    </a:xfrm>
                    <a:prstGeom prst="rect">
                      <a:avLst/>
                    </a:prstGeom>
                    <a:noFill/>
                  </pic:spPr>
                </pic:pic>
              </a:graphicData>
            </a:graphic>
          </wp:inline>
        </w:drawing>
      </w:r>
    </w:p>
    <w:p w:rsidR="007D26E4" w:rsidRDefault="007D26E4" w:rsidP="007D26E4">
      <w:pPr>
        <w:jc w:val="center"/>
      </w:pPr>
      <w:r>
        <w:t xml:space="preserve">Fig </w:t>
      </w:r>
      <w:r w:rsidR="00E30BA6">
        <w:t>8</w:t>
      </w:r>
      <w:r>
        <w:t>-</w:t>
      </w:r>
      <w:r w:rsidR="00B778A1">
        <w:t xml:space="preserve"> Corrosion Rate Plot</w:t>
      </w:r>
    </w:p>
    <w:p w:rsidR="005115A5" w:rsidRDefault="005115A5" w:rsidP="007D26E4">
      <w:pPr>
        <w:jc w:val="center"/>
      </w:pPr>
    </w:p>
    <w:p w:rsidR="005115A5" w:rsidRDefault="005115A5" w:rsidP="005115A5"/>
    <w:p w:rsidR="00471CFB" w:rsidRDefault="00471CFB" w:rsidP="005115A5"/>
    <w:p w:rsidR="00A66CAA" w:rsidRDefault="00A66CAA" w:rsidP="005115A5"/>
    <w:p w:rsidR="005E1EC1" w:rsidRPr="008F7F3F" w:rsidRDefault="005E1EC1" w:rsidP="00B97AF7">
      <w:pPr>
        <w:pStyle w:val="ListParagraph"/>
        <w:numPr>
          <w:ilvl w:val="0"/>
          <w:numId w:val="49"/>
        </w:numPr>
        <w:jc w:val="center"/>
        <w:rPr>
          <w:sz w:val="24"/>
          <w:szCs w:val="24"/>
        </w:rPr>
      </w:pPr>
      <w:r w:rsidRPr="008F7F3F">
        <w:rPr>
          <w:sz w:val="24"/>
          <w:szCs w:val="24"/>
        </w:rPr>
        <w:t>Conclusion</w:t>
      </w:r>
    </w:p>
    <w:p w:rsidR="005E1EC1" w:rsidRPr="005E1EC1" w:rsidRDefault="005E1EC1" w:rsidP="005E1EC1">
      <w:pPr>
        <w:ind w:left="202"/>
        <w:rPr>
          <w:b/>
        </w:rPr>
      </w:pPr>
    </w:p>
    <w:p w:rsidR="005E1EC1" w:rsidRPr="005E1EC1" w:rsidRDefault="005E1EC1" w:rsidP="005E1EC1">
      <w:pPr>
        <w:jc w:val="both"/>
      </w:pPr>
      <w:r w:rsidRPr="005E1EC1">
        <w:t>Mg-4Zn-1Sr alloy were exposed to homogenization heat treatment process at 300°C for 24 ho</w:t>
      </w:r>
      <w:r w:rsidR="00F75E32">
        <w:t>urs. Thus obtained Mg alloy was</w:t>
      </w:r>
      <w:r w:rsidRPr="005E1EC1">
        <w:t xml:space="preserve"> subjected to Cryogenic ball burnishing process. The results are as below:</w:t>
      </w:r>
    </w:p>
    <w:p w:rsidR="005E1EC1" w:rsidRPr="005E1EC1" w:rsidRDefault="005E1EC1" w:rsidP="005E1EC1">
      <w:pPr>
        <w:numPr>
          <w:ilvl w:val="0"/>
          <w:numId w:val="43"/>
        </w:numPr>
        <w:jc w:val="both"/>
      </w:pPr>
      <w:r w:rsidRPr="005E1EC1">
        <w:t>Grain size of</w:t>
      </w:r>
      <w:r w:rsidR="00B778A1">
        <w:t xml:space="preserve"> Mg-4Zn-1Sr alloys reduced to 7.6</w:t>
      </w:r>
      <w:r w:rsidRPr="005E1EC1">
        <w:t>μm , for a depth of press of 0.6 mm, feed rate of 450 mm/min and num</w:t>
      </w:r>
      <w:r w:rsidR="00B778A1">
        <w:t>ber of passes 1 when compared to cast alloy 260</w:t>
      </w:r>
      <w:r w:rsidR="00B778A1" w:rsidRPr="005E1EC1">
        <w:t xml:space="preserve">μm </w:t>
      </w:r>
      <w:r w:rsidRPr="005E1EC1">
        <w:t>which can be attributed to dislocation and grain subdivision.</w:t>
      </w:r>
    </w:p>
    <w:p w:rsidR="005E1EC1" w:rsidRPr="005E1EC1" w:rsidRDefault="005E1EC1" w:rsidP="005E1EC1">
      <w:pPr>
        <w:numPr>
          <w:ilvl w:val="0"/>
          <w:numId w:val="43"/>
        </w:numPr>
        <w:jc w:val="both"/>
      </w:pPr>
      <w:r w:rsidRPr="005E1EC1">
        <w:t>Micro hardness value 114</w:t>
      </w:r>
      <w:r w:rsidR="00427550">
        <w:t xml:space="preserve">±6 </w:t>
      </w:r>
      <w:r w:rsidRPr="005E1EC1">
        <w:t>HV for Mg-4Zn-1Sr alloy w</w:t>
      </w:r>
      <w:r w:rsidR="00094833">
        <w:t xml:space="preserve">as </w:t>
      </w:r>
      <w:r w:rsidRPr="005E1EC1">
        <w:t xml:space="preserve">found to be maximum for depth of cut of 0.6 mm, feed rate of 450 mm/min and number of passes 1, which can be due to the combined effect of </w:t>
      </w:r>
      <w:r w:rsidRPr="005E1EC1">
        <w:lastRenderedPageBreak/>
        <w:t>strain hardening, grain refinement and textural changes.</w:t>
      </w:r>
    </w:p>
    <w:p w:rsidR="005E1EC1" w:rsidRPr="005E1EC1" w:rsidRDefault="00B778A1" w:rsidP="00B778A1">
      <w:pPr>
        <w:pStyle w:val="ListParagraph"/>
        <w:numPr>
          <w:ilvl w:val="0"/>
          <w:numId w:val="43"/>
        </w:numPr>
        <w:jc w:val="both"/>
      </w:pPr>
      <w:r w:rsidRPr="00B778A1">
        <w:rPr>
          <w:lang w:val="en-GB"/>
        </w:rPr>
        <w:t>L</w:t>
      </w:r>
      <w:r w:rsidR="005E1EC1" w:rsidRPr="00B778A1">
        <w:rPr>
          <w:lang w:val="en-GB"/>
        </w:rPr>
        <w:t>ower surface roughness value 38.5 nm is obtained at 0.6 mm depth of press, number of pass: 1, feed rate 450 mm/min for Mg-4Zn-1Sr respectively.</w:t>
      </w:r>
    </w:p>
    <w:p w:rsidR="005E1EC1" w:rsidRDefault="005E1EC1" w:rsidP="005E1EC1">
      <w:pPr>
        <w:numPr>
          <w:ilvl w:val="0"/>
          <w:numId w:val="43"/>
        </w:numPr>
        <w:jc w:val="both"/>
      </w:pPr>
      <w:r w:rsidRPr="005E1EC1">
        <w:t>Corrosion rate of Cryogenic ball burnish</w:t>
      </w:r>
      <w:r w:rsidR="00111781">
        <w:t>ed Mg-4Zn-1Sr alloy (1.33</w:t>
      </w:r>
      <w:r w:rsidRPr="005E1EC1">
        <w:t>mm/y) decreased by 5.74 times as compared to that of cast sample (7.65 mm/y).</w:t>
      </w:r>
    </w:p>
    <w:p w:rsidR="005E1EC1" w:rsidRPr="005E1EC1" w:rsidRDefault="005E1EC1" w:rsidP="005E1EC1">
      <w:pPr>
        <w:numPr>
          <w:ilvl w:val="0"/>
          <w:numId w:val="43"/>
        </w:numPr>
        <w:jc w:val="both"/>
      </w:pPr>
      <w:r w:rsidRPr="005E1EC1">
        <w:t>Improved corrosion resistance is due to grain refinement and higher residual stress.</w:t>
      </w:r>
    </w:p>
    <w:p w:rsidR="005E1EC1" w:rsidRDefault="005E1EC1" w:rsidP="005E1EC1">
      <w:pPr>
        <w:jc w:val="both"/>
      </w:pPr>
    </w:p>
    <w:p w:rsidR="00443360" w:rsidRDefault="00443360" w:rsidP="005E1EC1">
      <w:pPr>
        <w:jc w:val="both"/>
      </w:pPr>
      <w:r>
        <w:t>ACKNOWLEDGMENT</w:t>
      </w:r>
    </w:p>
    <w:p w:rsidR="00443360" w:rsidRDefault="00443360" w:rsidP="005E1EC1">
      <w:pPr>
        <w:jc w:val="both"/>
      </w:pPr>
    </w:p>
    <w:p w:rsidR="00443360" w:rsidRDefault="00443360" w:rsidP="005E1EC1">
      <w:pPr>
        <w:jc w:val="both"/>
      </w:pPr>
      <w:r>
        <w:t>The author gratefully appreciate the support of department o</w:t>
      </w:r>
      <w:r w:rsidR="00B778A1">
        <w:t xml:space="preserve">f mechanical engineering NITK, </w:t>
      </w:r>
      <w:r w:rsidR="00594ACD">
        <w:t>Suratkal for</w:t>
      </w:r>
      <w:r>
        <w:t xml:space="preserve"> providing various testing facilities for our work.</w:t>
      </w:r>
    </w:p>
    <w:p w:rsidR="0002436D" w:rsidRDefault="0002436D" w:rsidP="005E1EC1">
      <w:pPr>
        <w:jc w:val="both"/>
      </w:pPr>
    </w:p>
    <w:p w:rsidR="00594ACD" w:rsidRDefault="00594ACD" w:rsidP="005E1EC1">
      <w:pPr>
        <w:jc w:val="both"/>
      </w:pPr>
    </w:p>
    <w:p w:rsidR="0002436D" w:rsidRPr="008F7F3F" w:rsidRDefault="0002436D" w:rsidP="0002436D">
      <w:pPr>
        <w:jc w:val="center"/>
        <w:rPr>
          <w:i/>
          <w:sz w:val="24"/>
          <w:szCs w:val="24"/>
        </w:rPr>
      </w:pPr>
      <w:r w:rsidRPr="008F7F3F">
        <w:rPr>
          <w:i/>
          <w:sz w:val="24"/>
          <w:szCs w:val="24"/>
        </w:rPr>
        <w:t>REFERNCES</w:t>
      </w:r>
    </w:p>
    <w:p w:rsidR="0002436D" w:rsidRDefault="0002436D" w:rsidP="0002436D">
      <w:pPr>
        <w:jc w:val="both"/>
      </w:pPr>
    </w:p>
    <w:p w:rsidR="0002436D" w:rsidRDefault="0002436D" w:rsidP="0002436D">
      <w:pPr>
        <w:jc w:val="both"/>
      </w:pPr>
      <w:r>
        <w:t>[1] B. Ratner, A. Hoffman, F. Schoen, J. Lemons, Biomaterials Science: An Introduction to Materials in Medicine, third ed., Elsevier, (2013) 209-222.</w:t>
      </w:r>
    </w:p>
    <w:p w:rsidR="0002436D" w:rsidRDefault="0002436D" w:rsidP="0002436D">
      <w:pPr>
        <w:jc w:val="both"/>
      </w:pPr>
      <w:r>
        <w:t xml:space="preserve">[2] D.A. Puleo, W.W. Huh, J. Appl. Biomater. 6 (1995) 109‒116. </w:t>
      </w:r>
    </w:p>
    <w:p w:rsidR="0002436D" w:rsidRDefault="0002436D" w:rsidP="0002436D">
      <w:pPr>
        <w:jc w:val="both"/>
      </w:pPr>
      <w:r>
        <w:t>[3] J.J. Jacobs, J.L. Gilbert, R.M. Urban, J. Bone Joint Surg. A 80 (1998) 268‒282</w:t>
      </w:r>
    </w:p>
    <w:p w:rsidR="0002436D" w:rsidRDefault="0002436D" w:rsidP="0002436D">
      <w:pPr>
        <w:jc w:val="both"/>
      </w:pPr>
      <w:r>
        <w:t>[4] M. Niinomi, Metall. Mater. Trans. A 33 (2002) 77‒486.</w:t>
      </w:r>
    </w:p>
    <w:p w:rsidR="0002436D" w:rsidRDefault="0002436D" w:rsidP="0002436D">
      <w:pPr>
        <w:jc w:val="both"/>
      </w:pPr>
      <w:r>
        <w:t>[5] A.Gupta, V.Kumar, New emerging tr</w:t>
      </w:r>
      <w:r w:rsidR="007377CC">
        <w:t>ends in synthetic biodegradable</w:t>
      </w:r>
      <w:r>
        <w:t xml:space="preserve">polymers–Polylactide: acritique, </w:t>
      </w:r>
      <w:r w:rsidR="007377CC">
        <w:t>Eur.polym.J.43 (</w:t>
      </w:r>
      <w:r>
        <w:t xml:space="preserve">2007)4053–4074. </w:t>
      </w:r>
    </w:p>
    <w:p w:rsidR="0002436D" w:rsidRDefault="0002436D" w:rsidP="0002436D">
      <w:pPr>
        <w:jc w:val="both"/>
      </w:pPr>
      <w:r>
        <w:t>[6] W.-J.Li, J.A.Cooper, R.L.Mauck, R.S.Tuan, Fabrication and characterization of six electrospunpoly(α-hydroxyester)-basedfibrous scaffolds for tissue  engineering applications, Actabiomaterialia2(2006)377–385.</w:t>
      </w:r>
    </w:p>
    <w:p w:rsidR="0002436D" w:rsidRDefault="0002436D" w:rsidP="0002436D">
      <w:pPr>
        <w:jc w:val="both"/>
      </w:pPr>
      <w:r>
        <w:t>[8] Junxio Chen, Lili Tan, Xiaoming Yu, Iniobong  P.Ehim, Muhammed Ibrahim, Ke Yang. Mechanical properties of magnesium alloys for medical application  (2018).</w:t>
      </w:r>
    </w:p>
    <w:p w:rsidR="0002436D" w:rsidRDefault="0002436D" w:rsidP="0002436D">
      <w:pPr>
        <w:jc w:val="both"/>
      </w:pPr>
      <w:r>
        <w:t>[9] N.I.Saris, E.Mervala, H.Karppanen, J.A.Khawaja,A.Lewenstam,Clin.Chim Acta 294(2000)</w:t>
      </w:r>
    </w:p>
    <w:p w:rsidR="0002436D" w:rsidRDefault="0002436D" w:rsidP="0002436D">
      <w:pPr>
        <w:jc w:val="both"/>
      </w:pPr>
      <w:r>
        <w:t>[10] Huse, E, A New Ligature.Chic.Med.J.Exam.(1872)172.</w:t>
      </w:r>
    </w:p>
    <w:p w:rsidR="0002436D" w:rsidRDefault="0002436D" w:rsidP="0002436D">
      <w:pPr>
        <w:jc w:val="both"/>
      </w:pPr>
      <w:r>
        <w:t>[11] M.P.Staiger, A.M.Pietak, J.Huadmai, G.Dias ,magnesium and its alloys as orthopedic biomaterials: a review ,Biomaterials 27 (2006) 1728-1734.</w:t>
      </w:r>
    </w:p>
    <w:p w:rsidR="0002436D" w:rsidRDefault="0002436D" w:rsidP="0002436D">
      <w:pPr>
        <w:jc w:val="both"/>
      </w:pPr>
      <w:r>
        <w:t>[12] J.Walker, S.Shadanbaz, T.B. Woodfield, M.P.Staiger, G.Dias magnesium biomaterials for orthopedic applications :a review from a biological perspective, J.Biomed mater.Res.14 (1980)225-237.</w:t>
      </w:r>
    </w:p>
    <w:p w:rsidR="0002436D" w:rsidRDefault="0002436D" w:rsidP="0002436D">
      <w:pPr>
        <w:jc w:val="both"/>
      </w:pPr>
      <w:r>
        <w:t>[13] Y.zhao, G.Wu, J.Jiang, H.M.Wong, K.W.Yeung, P.K.chw, Improved corrosion resitance and cytocompatibilty of Magnesium alloy by two stages of cooling in heat treatment, corros,sci 59(2012) 360-365.</w:t>
      </w:r>
    </w:p>
    <w:p w:rsidR="0002436D" w:rsidRDefault="0002436D" w:rsidP="0002436D">
      <w:pPr>
        <w:jc w:val="both"/>
      </w:pPr>
      <w:r>
        <w:t>[14] R. Z. Valiev and T. G. Langdon, Principles of equal-channel angular pressing as a processing tool for grain refinement, Prog. Mater Sci., 51 (2006) 881-891.</w:t>
      </w:r>
    </w:p>
    <w:p w:rsidR="0002436D" w:rsidRDefault="0002436D" w:rsidP="0002436D">
      <w:pPr>
        <w:jc w:val="both"/>
      </w:pPr>
      <w:r>
        <w:t xml:space="preserve">[15] E. O. Hall, The Deformation and Ageing of Mild Steel: III Discussion of Results, Proc. Phys. Soc. Sect. B, 64 (1951) 747-753. </w:t>
      </w:r>
    </w:p>
    <w:p w:rsidR="0002436D" w:rsidRDefault="002E1A0B" w:rsidP="0002436D">
      <w:pPr>
        <w:jc w:val="both"/>
      </w:pPr>
      <w:r>
        <w:lastRenderedPageBreak/>
        <w:t xml:space="preserve">[16] N. J. Petch, </w:t>
      </w:r>
      <w:r w:rsidR="0002436D">
        <w:t xml:space="preserve">The Cleavage Strength of Polycrystals, J. of the Iron and Steel Inst., 174 (1953) 25-28. </w:t>
      </w:r>
    </w:p>
    <w:p w:rsidR="0002436D" w:rsidRDefault="0002436D" w:rsidP="0002436D">
      <w:pPr>
        <w:jc w:val="both"/>
      </w:pPr>
      <w:r>
        <w:t xml:space="preserve">[17] Z. Pu, S. Yang, G. L. Song, O. W. Dillon Jr., D. A. Puleo and I. S. Jawahir, Ultrafine-grained surface layer on Mg–Al–Zn alloy produced by cryogenic burnishing for enhanced corrosion resistance, Scripta Mater., 65 (2011) 520-523.  </w:t>
      </w:r>
    </w:p>
    <w:p w:rsidR="0002436D" w:rsidRDefault="0002436D" w:rsidP="0002436D">
      <w:pPr>
        <w:jc w:val="both"/>
      </w:pPr>
      <w:r>
        <w:t xml:space="preserve">[18] R. C. Zeng, L. Sun, Y. F. Zheng, H. Z. Cui and E. H. Han, Corrosion and characterisation of dual phase Mg–Li–Ca alloy in Hank’s solution: The influence of microstructural features, Corros. Sci., 79 (2014) 69-82.  </w:t>
      </w:r>
    </w:p>
    <w:p w:rsidR="0002436D" w:rsidRDefault="0002436D" w:rsidP="0002436D">
      <w:pPr>
        <w:jc w:val="both"/>
      </w:pPr>
      <w:r>
        <w:t xml:space="preserve"> [19] Skalski K, Morawski A, Przybylski W. Analysis of contact elastic-plastic strains during the process of burnishing. Int. J. Mech. Sci.(1995); 37:461-472.</w:t>
      </w:r>
    </w:p>
    <w:p w:rsidR="0002436D" w:rsidRDefault="0002436D" w:rsidP="0002436D">
      <w:pPr>
        <w:jc w:val="both"/>
      </w:pPr>
      <w:r>
        <w:t xml:space="preserve">[20] Prevey P,  Cammett J, Low cost corrosion damage mitigation and improved fatigue performance of low plasticity burnished 7075-T6, J.Mater. Eng. Perform.(2001),10:548-55.  </w:t>
      </w:r>
    </w:p>
    <w:p w:rsidR="0002436D" w:rsidRDefault="0002436D" w:rsidP="0002436D">
      <w:pPr>
        <w:jc w:val="both"/>
      </w:pPr>
      <w:r>
        <w:t>[21] I.S.Jawahir, D.A. Puleo, J. Schoop, Cryogenic machining of biomedical implant materials for improved functional performance, life and sustainability, Procedia CIRP 46 (2016)7-14.</w:t>
      </w:r>
    </w:p>
    <w:p w:rsidR="00CE13A9" w:rsidRPr="00DF4BD5" w:rsidRDefault="00CE13A9" w:rsidP="00360623">
      <w:pPr>
        <w:pStyle w:val="Heading2"/>
        <w:numPr>
          <w:ilvl w:val="0"/>
          <w:numId w:val="0"/>
        </w:numPr>
        <w:jc w:val="both"/>
        <w:rPr>
          <w:i w:val="0"/>
        </w:rPr>
      </w:pPr>
    </w:p>
    <w:p w:rsidR="00CE13A9" w:rsidRPr="00DF4BD5" w:rsidRDefault="00CE13A9" w:rsidP="00360623">
      <w:pPr>
        <w:pStyle w:val="Heading2"/>
        <w:numPr>
          <w:ilvl w:val="0"/>
          <w:numId w:val="0"/>
        </w:numPr>
        <w:jc w:val="both"/>
        <w:rPr>
          <w:i w:val="0"/>
        </w:rPr>
      </w:pPr>
    </w:p>
    <w:p w:rsidR="00CE13A9" w:rsidRPr="00DF4BD5" w:rsidRDefault="00CE13A9" w:rsidP="00360623">
      <w:pPr>
        <w:pStyle w:val="Heading2"/>
        <w:numPr>
          <w:ilvl w:val="0"/>
          <w:numId w:val="0"/>
        </w:numPr>
        <w:jc w:val="both"/>
        <w:rPr>
          <w:rStyle w:val="BodyText2"/>
          <w:rFonts w:ascii="Cambria" w:hAnsi="Cambria" w:cs="Times New Roman"/>
          <w:i w:val="0"/>
          <w:color w:val="auto"/>
          <w:sz w:val="20"/>
          <w:szCs w:val="20"/>
        </w:rPr>
      </w:pPr>
    </w:p>
    <w:sectPr w:rsidR="00CE13A9" w:rsidRPr="00DF4BD5" w:rsidSect="00DD5AB3">
      <w:headerReference w:type="default" r:id="rId21"/>
      <w:pgSz w:w="12240" w:h="15840" w:code="1"/>
      <w:pgMar w:top="1008" w:right="936" w:bottom="1008" w:left="936" w:header="432" w:footer="432"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9B0" w:rsidRDefault="00AA29B0">
      <w:r>
        <w:separator/>
      </w:r>
    </w:p>
  </w:endnote>
  <w:endnote w:type="continuationSeparator" w:id="0">
    <w:p w:rsidR="00AA29B0" w:rsidRDefault="00AA29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9B0" w:rsidRDefault="00AA29B0"/>
  </w:footnote>
  <w:footnote w:type="continuationSeparator" w:id="0">
    <w:p w:rsidR="00AA29B0" w:rsidRDefault="00AA29B0">
      <w:r>
        <w:continuationSeparator/>
      </w:r>
    </w:p>
  </w:footnote>
  <w:footnote w:id="1">
    <w:p w:rsidR="00F230AB" w:rsidRDefault="00F230AB">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0AB" w:rsidRDefault="00F230AB" w:rsidP="00CF3575">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1705119"/>
    <w:multiLevelType w:val="hybridMultilevel"/>
    <w:tmpl w:val="081C53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0B1D66"/>
    <w:multiLevelType w:val="singleLevel"/>
    <w:tmpl w:val="0BEC9FB0"/>
    <w:lvl w:ilvl="0">
      <w:start w:val="1"/>
      <w:numFmt w:val="none"/>
      <w:lvlText w:val=""/>
      <w:legacy w:legacy="1" w:legacySpace="0" w:legacyIndent="0"/>
      <w:lvlJc w:val="left"/>
      <w:pPr>
        <w:ind w:left="288"/>
      </w:pPr>
    </w:lvl>
  </w:abstractNum>
  <w:abstractNum w:abstractNumId="15">
    <w:nsid w:val="24DE16AD"/>
    <w:multiLevelType w:val="multilevel"/>
    <w:tmpl w:val="1BAC00C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6">
    <w:nsid w:val="2517274C"/>
    <w:multiLevelType w:val="singleLevel"/>
    <w:tmpl w:val="04090011"/>
    <w:lvl w:ilvl="0">
      <w:start w:val="1"/>
      <w:numFmt w:val="decimal"/>
      <w:lvlText w:val="%1)"/>
      <w:lvlJc w:val="left"/>
      <w:pPr>
        <w:tabs>
          <w:tab w:val="num" w:pos="360"/>
        </w:tabs>
        <w:ind w:left="360" w:hanging="360"/>
      </w:pPr>
    </w:lvl>
  </w:abstractNum>
  <w:abstractNum w:abstractNumId="17">
    <w:nsid w:val="2B336EAC"/>
    <w:multiLevelType w:val="hybridMultilevel"/>
    <w:tmpl w:val="D5165E3A"/>
    <w:lvl w:ilvl="0" w:tplc="8DF454DC">
      <w:start w:val="4"/>
      <w:numFmt w:val="decimal"/>
      <w:lvlText w:val="%1."/>
      <w:lvlJc w:val="left"/>
      <w:pPr>
        <w:ind w:left="1222" w:hanging="360"/>
      </w:pPr>
      <w:rPr>
        <w:rFonts w:hint="default"/>
      </w:r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18">
    <w:nsid w:val="2D234D8B"/>
    <w:multiLevelType w:val="singleLevel"/>
    <w:tmpl w:val="0409000F"/>
    <w:lvl w:ilvl="0">
      <w:start w:val="1"/>
      <w:numFmt w:val="decimal"/>
      <w:lvlText w:val="%1."/>
      <w:lvlJc w:val="left"/>
      <w:pPr>
        <w:tabs>
          <w:tab w:val="num" w:pos="360"/>
        </w:tabs>
        <w:ind w:left="360" w:hanging="360"/>
      </w:pPr>
    </w:lvl>
  </w:abstractNum>
  <w:abstractNum w:abstractNumId="19">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2">
    <w:nsid w:val="3AAC1CFC"/>
    <w:multiLevelType w:val="singleLevel"/>
    <w:tmpl w:val="3A8EC28E"/>
    <w:lvl w:ilvl="0">
      <w:start w:val="1"/>
      <w:numFmt w:val="decimal"/>
      <w:lvlText w:val="[%1]"/>
      <w:lvlJc w:val="left"/>
      <w:pPr>
        <w:tabs>
          <w:tab w:val="num" w:pos="360"/>
        </w:tabs>
        <w:ind w:left="360" w:hanging="360"/>
      </w:pPr>
    </w:lvl>
  </w:abstractNum>
  <w:abstractNum w:abstractNumId="23">
    <w:nsid w:val="3CC50662"/>
    <w:multiLevelType w:val="multilevel"/>
    <w:tmpl w:val="02CA60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B59CF"/>
    <w:multiLevelType w:val="singleLevel"/>
    <w:tmpl w:val="4A4223A6"/>
    <w:lvl w:ilvl="0">
      <w:start w:val="1"/>
      <w:numFmt w:val="decimal"/>
      <w:lvlText w:val="%1."/>
      <w:legacy w:legacy="1" w:legacySpace="0" w:legacyIndent="360"/>
      <w:lvlJc w:val="left"/>
      <w:pPr>
        <w:ind w:left="360" w:hanging="360"/>
      </w:pPr>
    </w:lvl>
  </w:abstractNum>
  <w:abstractNum w:abstractNumId="28">
    <w:nsid w:val="4F6518D6"/>
    <w:multiLevelType w:val="multilevel"/>
    <w:tmpl w:val="F168CA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26C5172"/>
    <w:multiLevelType w:val="multilevel"/>
    <w:tmpl w:val="1AE65600"/>
    <w:lvl w:ilvl="0">
      <w:start w:val="1"/>
      <w:numFmt w:val="decimal"/>
      <w:lvlText w:val="%1."/>
      <w:lvlJc w:val="left"/>
      <w:pPr>
        <w:ind w:left="502" w:hanging="360"/>
      </w:pPr>
      <w:rPr>
        <w:rFonts w:hint="default"/>
        <w:i w:val="0"/>
      </w:rPr>
    </w:lvl>
    <w:lvl w:ilvl="1">
      <w:start w:val="1"/>
      <w:numFmt w:val="decimal"/>
      <w:isLgl/>
      <w:lvlText w:val="%1.%2"/>
      <w:lvlJc w:val="left"/>
      <w:pPr>
        <w:ind w:left="562" w:hanging="36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922" w:hanging="720"/>
      </w:pPr>
      <w:rPr>
        <w:rFonts w:hint="default"/>
      </w:rPr>
    </w:lvl>
    <w:lvl w:ilvl="4">
      <w:start w:val="1"/>
      <w:numFmt w:val="decimal"/>
      <w:isLgl/>
      <w:lvlText w:val="%1.%2.%3.%4.%5"/>
      <w:lvlJc w:val="left"/>
      <w:pPr>
        <w:ind w:left="922" w:hanging="720"/>
      </w:pPr>
      <w:rPr>
        <w:rFonts w:hint="default"/>
      </w:rPr>
    </w:lvl>
    <w:lvl w:ilvl="5">
      <w:start w:val="1"/>
      <w:numFmt w:val="decimal"/>
      <w:isLgl/>
      <w:lvlText w:val="%1.%2.%3.%4.%5.%6"/>
      <w:lvlJc w:val="left"/>
      <w:pPr>
        <w:ind w:left="1282" w:hanging="1080"/>
      </w:pPr>
      <w:rPr>
        <w:rFonts w:hint="default"/>
      </w:rPr>
    </w:lvl>
    <w:lvl w:ilvl="6">
      <w:start w:val="1"/>
      <w:numFmt w:val="decimal"/>
      <w:isLgl/>
      <w:lvlText w:val="%1.%2.%3.%4.%5.%6.%7"/>
      <w:lvlJc w:val="left"/>
      <w:pPr>
        <w:ind w:left="1282" w:hanging="1080"/>
      </w:pPr>
      <w:rPr>
        <w:rFonts w:hint="default"/>
      </w:rPr>
    </w:lvl>
    <w:lvl w:ilvl="7">
      <w:start w:val="1"/>
      <w:numFmt w:val="decimal"/>
      <w:isLgl/>
      <w:lvlText w:val="%1.%2.%3.%4.%5.%6.%7.%8"/>
      <w:lvlJc w:val="left"/>
      <w:pPr>
        <w:ind w:left="1642" w:hanging="1440"/>
      </w:pPr>
      <w:rPr>
        <w:rFonts w:hint="default"/>
      </w:rPr>
    </w:lvl>
    <w:lvl w:ilvl="8">
      <w:start w:val="1"/>
      <w:numFmt w:val="decimal"/>
      <w:isLgl/>
      <w:lvlText w:val="%1.%2.%3.%4.%5.%6.%7.%8.%9"/>
      <w:lvlJc w:val="left"/>
      <w:pPr>
        <w:ind w:left="1642" w:hanging="1440"/>
      </w:pPr>
      <w:rPr>
        <w:rFonts w:hint="default"/>
      </w:rPr>
    </w:lvl>
  </w:abstractNum>
  <w:abstractNum w:abstractNumId="30">
    <w:nsid w:val="53B74D53"/>
    <w:multiLevelType w:val="hybridMultilevel"/>
    <w:tmpl w:val="BD920DCC"/>
    <w:lvl w:ilvl="0" w:tplc="6452252E">
      <w:start w:val="1"/>
      <w:numFmt w:val="decimal"/>
      <w:lvlText w:val="%1."/>
      <w:lvlJc w:val="left"/>
      <w:pPr>
        <w:ind w:left="862" w:hanging="360"/>
      </w:pPr>
      <w:rPr>
        <w:rFonts w:hint="default"/>
      </w:rPr>
    </w:lvl>
    <w:lvl w:ilvl="1" w:tplc="40090019">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1">
    <w:nsid w:val="55630736"/>
    <w:multiLevelType w:val="singleLevel"/>
    <w:tmpl w:val="0BEC9FB0"/>
    <w:lvl w:ilvl="0">
      <w:start w:val="1"/>
      <w:numFmt w:val="none"/>
      <w:lvlText w:val=""/>
      <w:legacy w:legacy="1" w:legacySpace="0" w:legacyIndent="0"/>
      <w:lvlJc w:val="left"/>
      <w:pPr>
        <w:ind w:left="288"/>
      </w:pPr>
    </w:lvl>
  </w:abstractNum>
  <w:abstractNum w:abstractNumId="32">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3">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9C333D"/>
    <w:multiLevelType w:val="multilevel"/>
    <w:tmpl w:val="DD78E8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1203C9"/>
    <w:multiLevelType w:val="multilevel"/>
    <w:tmpl w:val="1AE65600"/>
    <w:lvl w:ilvl="0">
      <w:start w:val="1"/>
      <w:numFmt w:val="decimal"/>
      <w:lvlText w:val="%1."/>
      <w:lvlJc w:val="left"/>
      <w:pPr>
        <w:ind w:left="502" w:hanging="360"/>
      </w:pPr>
      <w:rPr>
        <w:rFonts w:hint="default"/>
        <w:i w:val="0"/>
      </w:rPr>
    </w:lvl>
    <w:lvl w:ilvl="1">
      <w:start w:val="1"/>
      <w:numFmt w:val="decimal"/>
      <w:isLgl/>
      <w:lvlText w:val="%1.%2"/>
      <w:lvlJc w:val="left"/>
      <w:pPr>
        <w:ind w:left="562" w:hanging="36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922" w:hanging="720"/>
      </w:pPr>
      <w:rPr>
        <w:rFonts w:hint="default"/>
      </w:rPr>
    </w:lvl>
    <w:lvl w:ilvl="4">
      <w:start w:val="1"/>
      <w:numFmt w:val="decimal"/>
      <w:isLgl/>
      <w:lvlText w:val="%1.%2.%3.%4.%5"/>
      <w:lvlJc w:val="left"/>
      <w:pPr>
        <w:ind w:left="922" w:hanging="720"/>
      </w:pPr>
      <w:rPr>
        <w:rFonts w:hint="default"/>
      </w:rPr>
    </w:lvl>
    <w:lvl w:ilvl="5">
      <w:start w:val="1"/>
      <w:numFmt w:val="decimal"/>
      <w:isLgl/>
      <w:lvlText w:val="%1.%2.%3.%4.%5.%6"/>
      <w:lvlJc w:val="left"/>
      <w:pPr>
        <w:ind w:left="1282" w:hanging="1080"/>
      </w:pPr>
      <w:rPr>
        <w:rFonts w:hint="default"/>
      </w:rPr>
    </w:lvl>
    <w:lvl w:ilvl="6">
      <w:start w:val="1"/>
      <w:numFmt w:val="decimal"/>
      <w:isLgl/>
      <w:lvlText w:val="%1.%2.%3.%4.%5.%6.%7"/>
      <w:lvlJc w:val="left"/>
      <w:pPr>
        <w:ind w:left="1282" w:hanging="1080"/>
      </w:pPr>
      <w:rPr>
        <w:rFonts w:hint="default"/>
      </w:rPr>
    </w:lvl>
    <w:lvl w:ilvl="7">
      <w:start w:val="1"/>
      <w:numFmt w:val="decimal"/>
      <w:isLgl/>
      <w:lvlText w:val="%1.%2.%3.%4.%5.%6.%7.%8"/>
      <w:lvlJc w:val="left"/>
      <w:pPr>
        <w:ind w:left="1642" w:hanging="1440"/>
      </w:pPr>
      <w:rPr>
        <w:rFonts w:hint="default"/>
      </w:rPr>
    </w:lvl>
    <w:lvl w:ilvl="8">
      <w:start w:val="1"/>
      <w:numFmt w:val="decimal"/>
      <w:isLgl/>
      <w:lvlText w:val="%1.%2.%3.%4.%5.%6.%7.%8.%9"/>
      <w:lvlJc w:val="left"/>
      <w:pPr>
        <w:ind w:left="1642" w:hanging="1440"/>
      </w:pPr>
      <w:rPr>
        <w:rFonts w:hint="default"/>
      </w:rPr>
    </w:lvl>
  </w:abstractNum>
  <w:abstractNum w:abstractNumId="38">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E315E9"/>
    <w:multiLevelType w:val="singleLevel"/>
    <w:tmpl w:val="0BEC9FB0"/>
    <w:lvl w:ilvl="0">
      <w:start w:val="1"/>
      <w:numFmt w:val="none"/>
      <w:lvlText w:val=""/>
      <w:legacy w:legacy="1" w:legacySpace="0" w:legacyIndent="0"/>
      <w:lvlJc w:val="left"/>
      <w:pPr>
        <w:ind w:left="288"/>
      </w:pPr>
    </w:lvl>
  </w:abstractNum>
  <w:abstractNum w:abstractNumId="40">
    <w:nsid w:val="7FA6657C"/>
    <w:multiLevelType w:val="multilevel"/>
    <w:tmpl w:val="19BA5A48"/>
    <w:lvl w:ilvl="0">
      <w:start w:val="3"/>
      <w:numFmt w:val="decimal"/>
      <w:lvlText w:val="%1"/>
      <w:lvlJc w:val="left"/>
      <w:pPr>
        <w:ind w:left="360" w:hanging="360"/>
      </w:pPr>
      <w:rPr>
        <w:rFonts w:hint="default"/>
      </w:rPr>
    </w:lvl>
    <w:lvl w:ilvl="1">
      <w:start w:val="3"/>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528" w:hanging="72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292" w:hanging="108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056" w:hanging="1440"/>
      </w:pPr>
      <w:rPr>
        <w:rFonts w:hint="default"/>
      </w:r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5"/>
  </w:num>
  <w:num w:numId="7">
    <w:abstractNumId w:val="25"/>
    <w:lvlOverride w:ilvl="0">
      <w:lvl w:ilvl="0">
        <w:start w:val="1"/>
        <w:numFmt w:val="decimal"/>
        <w:lvlText w:val="%1."/>
        <w:legacy w:legacy="1" w:legacySpace="0" w:legacyIndent="360"/>
        <w:lvlJc w:val="left"/>
        <w:pPr>
          <w:ind w:left="360" w:hanging="360"/>
        </w:pPr>
      </w:lvl>
    </w:lvlOverride>
  </w:num>
  <w:num w:numId="8">
    <w:abstractNumId w:val="25"/>
    <w:lvlOverride w:ilvl="0">
      <w:lvl w:ilvl="0">
        <w:start w:val="1"/>
        <w:numFmt w:val="decimal"/>
        <w:lvlText w:val="%1."/>
        <w:legacy w:legacy="1" w:legacySpace="0" w:legacyIndent="360"/>
        <w:lvlJc w:val="left"/>
        <w:pPr>
          <w:ind w:left="360" w:hanging="360"/>
        </w:pPr>
      </w:lvl>
    </w:lvlOverride>
  </w:num>
  <w:num w:numId="9">
    <w:abstractNumId w:val="25"/>
    <w:lvlOverride w:ilvl="0">
      <w:lvl w:ilvl="0">
        <w:start w:val="1"/>
        <w:numFmt w:val="decimal"/>
        <w:lvlText w:val="%1."/>
        <w:legacy w:legacy="1" w:legacySpace="0" w:legacyIndent="360"/>
        <w:lvlJc w:val="left"/>
        <w:pPr>
          <w:ind w:left="360" w:hanging="360"/>
        </w:pPr>
      </w:lvl>
    </w:lvlOverride>
  </w:num>
  <w:num w:numId="10">
    <w:abstractNumId w:val="25"/>
    <w:lvlOverride w:ilvl="0">
      <w:lvl w:ilvl="0">
        <w:start w:val="1"/>
        <w:numFmt w:val="decimal"/>
        <w:lvlText w:val="%1."/>
        <w:legacy w:legacy="1" w:legacySpace="0" w:legacyIndent="360"/>
        <w:lvlJc w:val="left"/>
        <w:pPr>
          <w:ind w:left="360" w:hanging="360"/>
        </w:pPr>
      </w:lvl>
    </w:lvlOverride>
  </w:num>
  <w:num w:numId="11">
    <w:abstractNumId w:val="25"/>
    <w:lvlOverride w:ilvl="0">
      <w:lvl w:ilvl="0">
        <w:start w:val="1"/>
        <w:numFmt w:val="decimal"/>
        <w:lvlText w:val="%1."/>
        <w:legacy w:legacy="1" w:legacySpace="0" w:legacyIndent="360"/>
        <w:lvlJc w:val="left"/>
        <w:pPr>
          <w:ind w:left="360" w:hanging="360"/>
        </w:pPr>
      </w:lvl>
    </w:lvlOverride>
  </w:num>
  <w:num w:numId="12">
    <w:abstractNumId w:val="21"/>
  </w:num>
  <w:num w:numId="13">
    <w:abstractNumId w:val="14"/>
  </w:num>
  <w:num w:numId="14">
    <w:abstractNumId w:val="31"/>
  </w:num>
  <w:num w:numId="15">
    <w:abstractNumId w:val="27"/>
  </w:num>
  <w:num w:numId="16">
    <w:abstractNumId w:val="39"/>
  </w:num>
  <w:num w:numId="17">
    <w:abstractNumId w:val="18"/>
  </w:num>
  <w:num w:numId="18">
    <w:abstractNumId w:val="16"/>
  </w:num>
  <w:num w:numId="19">
    <w:abstractNumId w:val="32"/>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6"/>
  </w:num>
  <w:num w:numId="24">
    <w:abstractNumId w:val="26"/>
  </w:num>
  <w:num w:numId="25">
    <w:abstractNumId w:val="35"/>
  </w:num>
  <w:num w:numId="26">
    <w:abstractNumId w:val="13"/>
  </w:num>
  <w:num w:numId="27">
    <w:abstractNumId w:val="33"/>
  </w:num>
  <w:num w:numId="28">
    <w:abstractNumId w:val="20"/>
  </w:num>
  <w:num w:numId="29">
    <w:abstractNumId w:val="24"/>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9"/>
  </w:num>
  <w:num w:numId="42">
    <w:abstractNumId w:val="40"/>
  </w:num>
  <w:num w:numId="43">
    <w:abstractNumId w:val="12"/>
  </w:num>
  <w:num w:numId="44">
    <w:abstractNumId w:val="37"/>
  </w:num>
  <w:num w:numId="45">
    <w:abstractNumId w:val="28"/>
  </w:num>
  <w:num w:numId="46">
    <w:abstractNumId w:val="30"/>
  </w:num>
  <w:num w:numId="47">
    <w:abstractNumId w:val="15"/>
  </w:num>
  <w:num w:numId="48">
    <w:abstractNumId w:val="34"/>
  </w:num>
  <w:num w:numId="49">
    <w:abstractNumId w:val="17"/>
  </w:num>
  <w:num w:numId="5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1266"/>
  </w:hdrShapeDefaults>
  <w:footnotePr>
    <w:footnote w:id="-1"/>
    <w:footnote w:id="0"/>
  </w:footnotePr>
  <w:endnotePr>
    <w:endnote w:id="-1"/>
    <w:endnote w:id="0"/>
  </w:endnotePr>
  <w:compat/>
  <w:rsids>
    <w:rsidRoot w:val="009F4B45"/>
    <w:rsid w:val="0002436D"/>
    <w:rsid w:val="0002719F"/>
    <w:rsid w:val="00042098"/>
    <w:rsid w:val="00042E13"/>
    <w:rsid w:val="00074251"/>
    <w:rsid w:val="00084ABD"/>
    <w:rsid w:val="00093F05"/>
    <w:rsid w:val="00094833"/>
    <w:rsid w:val="000A0828"/>
    <w:rsid w:val="000A0C2F"/>
    <w:rsid w:val="000A168B"/>
    <w:rsid w:val="000B757D"/>
    <w:rsid w:val="000C0C20"/>
    <w:rsid w:val="000D2BDE"/>
    <w:rsid w:val="000E61E9"/>
    <w:rsid w:val="000F31EC"/>
    <w:rsid w:val="00104BB0"/>
    <w:rsid w:val="0010794E"/>
    <w:rsid w:val="00111781"/>
    <w:rsid w:val="00113F26"/>
    <w:rsid w:val="00126889"/>
    <w:rsid w:val="0013354F"/>
    <w:rsid w:val="0013514F"/>
    <w:rsid w:val="00143F2E"/>
    <w:rsid w:val="00144E72"/>
    <w:rsid w:val="00172A41"/>
    <w:rsid w:val="001768FF"/>
    <w:rsid w:val="001A58CC"/>
    <w:rsid w:val="001A60B1"/>
    <w:rsid w:val="001B2686"/>
    <w:rsid w:val="001B36B1"/>
    <w:rsid w:val="001E7B7A"/>
    <w:rsid w:val="001F4C5C"/>
    <w:rsid w:val="001F798E"/>
    <w:rsid w:val="001F7C12"/>
    <w:rsid w:val="00202B20"/>
    <w:rsid w:val="00204478"/>
    <w:rsid w:val="00205DB8"/>
    <w:rsid w:val="00207EB0"/>
    <w:rsid w:val="002137DA"/>
    <w:rsid w:val="00214E2E"/>
    <w:rsid w:val="00216141"/>
    <w:rsid w:val="00217186"/>
    <w:rsid w:val="002231EE"/>
    <w:rsid w:val="0023058C"/>
    <w:rsid w:val="00233F69"/>
    <w:rsid w:val="002434A1"/>
    <w:rsid w:val="002448E3"/>
    <w:rsid w:val="00255524"/>
    <w:rsid w:val="00263943"/>
    <w:rsid w:val="00263F76"/>
    <w:rsid w:val="0026417D"/>
    <w:rsid w:val="00267B35"/>
    <w:rsid w:val="002718A3"/>
    <w:rsid w:val="00291A49"/>
    <w:rsid w:val="002B3DEE"/>
    <w:rsid w:val="002E1A0B"/>
    <w:rsid w:val="002E1F95"/>
    <w:rsid w:val="002F1A23"/>
    <w:rsid w:val="002F4D16"/>
    <w:rsid w:val="002F7910"/>
    <w:rsid w:val="00314F82"/>
    <w:rsid w:val="0031594B"/>
    <w:rsid w:val="003325DD"/>
    <w:rsid w:val="003427CE"/>
    <w:rsid w:val="00342BE1"/>
    <w:rsid w:val="003461E8"/>
    <w:rsid w:val="003476C1"/>
    <w:rsid w:val="00360269"/>
    <w:rsid w:val="00360623"/>
    <w:rsid w:val="00360799"/>
    <w:rsid w:val="003617B7"/>
    <w:rsid w:val="003725AB"/>
    <w:rsid w:val="0037551B"/>
    <w:rsid w:val="00392DBA"/>
    <w:rsid w:val="003C3322"/>
    <w:rsid w:val="003C68C2"/>
    <w:rsid w:val="003D1EBF"/>
    <w:rsid w:val="003D4CAE"/>
    <w:rsid w:val="003F26BD"/>
    <w:rsid w:val="003F52AD"/>
    <w:rsid w:val="00402236"/>
    <w:rsid w:val="004042E3"/>
    <w:rsid w:val="00411C74"/>
    <w:rsid w:val="00411FD0"/>
    <w:rsid w:val="00427550"/>
    <w:rsid w:val="0043144F"/>
    <w:rsid w:val="00431BFA"/>
    <w:rsid w:val="004353CF"/>
    <w:rsid w:val="00443360"/>
    <w:rsid w:val="00443911"/>
    <w:rsid w:val="004631BC"/>
    <w:rsid w:val="00471CFB"/>
    <w:rsid w:val="00484761"/>
    <w:rsid w:val="00484DD5"/>
    <w:rsid w:val="004B558A"/>
    <w:rsid w:val="004B70C5"/>
    <w:rsid w:val="004C1E16"/>
    <w:rsid w:val="004C2543"/>
    <w:rsid w:val="004D15CA"/>
    <w:rsid w:val="004E32CD"/>
    <w:rsid w:val="004E3E4C"/>
    <w:rsid w:val="004F23A0"/>
    <w:rsid w:val="005003E3"/>
    <w:rsid w:val="00504363"/>
    <w:rsid w:val="005052CD"/>
    <w:rsid w:val="005115A5"/>
    <w:rsid w:val="00513F2A"/>
    <w:rsid w:val="0052489F"/>
    <w:rsid w:val="00526ED4"/>
    <w:rsid w:val="00535307"/>
    <w:rsid w:val="00537415"/>
    <w:rsid w:val="00550A26"/>
    <w:rsid w:val="00550BF5"/>
    <w:rsid w:val="0056063F"/>
    <w:rsid w:val="00562A4B"/>
    <w:rsid w:val="00567A70"/>
    <w:rsid w:val="00594ACD"/>
    <w:rsid w:val="005975BC"/>
    <w:rsid w:val="005A0B40"/>
    <w:rsid w:val="005A2A15"/>
    <w:rsid w:val="005A3CAD"/>
    <w:rsid w:val="005A6220"/>
    <w:rsid w:val="005B1F3E"/>
    <w:rsid w:val="005B22D0"/>
    <w:rsid w:val="005B2BE0"/>
    <w:rsid w:val="005C6EA6"/>
    <w:rsid w:val="005D1B15"/>
    <w:rsid w:val="005D2824"/>
    <w:rsid w:val="005D35AF"/>
    <w:rsid w:val="005D4F1A"/>
    <w:rsid w:val="005D72BB"/>
    <w:rsid w:val="005E1EC1"/>
    <w:rsid w:val="005E233C"/>
    <w:rsid w:val="005E3C9B"/>
    <w:rsid w:val="005E692F"/>
    <w:rsid w:val="005F1470"/>
    <w:rsid w:val="006023E2"/>
    <w:rsid w:val="006062D9"/>
    <w:rsid w:val="006170CA"/>
    <w:rsid w:val="0062114B"/>
    <w:rsid w:val="00623698"/>
    <w:rsid w:val="00623B12"/>
    <w:rsid w:val="00625E96"/>
    <w:rsid w:val="00647C09"/>
    <w:rsid w:val="00651F2C"/>
    <w:rsid w:val="00656BC6"/>
    <w:rsid w:val="00667952"/>
    <w:rsid w:val="00677C22"/>
    <w:rsid w:val="006802E1"/>
    <w:rsid w:val="00685D0E"/>
    <w:rsid w:val="006878CB"/>
    <w:rsid w:val="00693D5D"/>
    <w:rsid w:val="006B7F03"/>
    <w:rsid w:val="006C7307"/>
    <w:rsid w:val="006E74FD"/>
    <w:rsid w:val="006E7FA6"/>
    <w:rsid w:val="00703E25"/>
    <w:rsid w:val="00725B45"/>
    <w:rsid w:val="00733189"/>
    <w:rsid w:val="007331CE"/>
    <w:rsid w:val="00735879"/>
    <w:rsid w:val="007377CC"/>
    <w:rsid w:val="007530A3"/>
    <w:rsid w:val="00757B02"/>
    <w:rsid w:val="0076355A"/>
    <w:rsid w:val="007707AB"/>
    <w:rsid w:val="00772EA0"/>
    <w:rsid w:val="00781552"/>
    <w:rsid w:val="00784340"/>
    <w:rsid w:val="007A7D60"/>
    <w:rsid w:val="007C4336"/>
    <w:rsid w:val="007D26E4"/>
    <w:rsid w:val="007F7AA6"/>
    <w:rsid w:val="0081663F"/>
    <w:rsid w:val="00823624"/>
    <w:rsid w:val="00823B33"/>
    <w:rsid w:val="00837E47"/>
    <w:rsid w:val="008518FE"/>
    <w:rsid w:val="00855D10"/>
    <w:rsid w:val="0085659C"/>
    <w:rsid w:val="00861172"/>
    <w:rsid w:val="00864212"/>
    <w:rsid w:val="00872026"/>
    <w:rsid w:val="0087792E"/>
    <w:rsid w:val="00883EAF"/>
    <w:rsid w:val="00885258"/>
    <w:rsid w:val="00897FDD"/>
    <w:rsid w:val="008A30C3"/>
    <w:rsid w:val="008A3C23"/>
    <w:rsid w:val="008C49CC"/>
    <w:rsid w:val="008D69E9"/>
    <w:rsid w:val="008E0645"/>
    <w:rsid w:val="008F594A"/>
    <w:rsid w:val="008F7F3F"/>
    <w:rsid w:val="00900331"/>
    <w:rsid w:val="00904C7E"/>
    <w:rsid w:val="0091035B"/>
    <w:rsid w:val="00924C8C"/>
    <w:rsid w:val="00947B6F"/>
    <w:rsid w:val="0095262B"/>
    <w:rsid w:val="00962032"/>
    <w:rsid w:val="009A1F6E"/>
    <w:rsid w:val="009A6ADC"/>
    <w:rsid w:val="009C7D17"/>
    <w:rsid w:val="009E484E"/>
    <w:rsid w:val="009E52D0"/>
    <w:rsid w:val="009E537C"/>
    <w:rsid w:val="009F40FB"/>
    <w:rsid w:val="009F4B45"/>
    <w:rsid w:val="00A22FCB"/>
    <w:rsid w:val="00A25B3B"/>
    <w:rsid w:val="00A332A9"/>
    <w:rsid w:val="00A40127"/>
    <w:rsid w:val="00A43718"/>
    <w:rsid w:val="00A45CDA"/>
    <w:rsid w:val="00A472F1"/>
    <w:rsid w:val="00A5237D"/>
    <w:rsid w:val="00A554A3"/>
    <w:rsid w:val="00A62E65"/>
    <w:rsid w:val="00A66CAA"/>
    <w:rsid w:val="00A758EA"/>
    <w:rsid w:val="00A8340E"/>
    <w:rsid w:val="00A91937"/>
    <w:rsid w:val="00A9434E"/>
    <w:rsid w:val="00A95C50"/>
    <w:rsid w:val="00AA29B0"/>
    <w:rsid w:val="00AB79A6"/>
    <w:rsid w:val="00AC4850"/>
    <w:rsid w:val="00AE5383"/>
    <w:rsid w:val="00B12AE2"/>
    <w:rsid w:val="00B16DB5"/>
    <w:rsid w:val="00B47B59"/>
    <w:rsid w:val="00B53F81"/>
    <w:rsid w:val="00B56C2B"/>
    <w:rsid w:val="00B65BD3"/>
    <w:rsid w:val="00B70469"/>
    <w:rsid w:val="00B72DD8"/>
    <w:rsid w:val="00B72E09"/>
    <w:rsid w:val="00B75515"/>
    <w:rsid w:val="00B778A1"/>
    <w:rsid w:val="00B9473B"/>
    <w:rsid w:val="00B97AF7"/>
    <w:rsid w:val="00BA4C9D"/>
    <w:rsid w:val="00BB1C86"/>
    <w:rsid w:val="00BB339E"/>
    <w:rsid w:val="00BF0893"/>
    <w:rsid w:val="00BF0C69"/>
    <w:rsid w:val="00BF38B6"/>
    <w:rsid w:val="00BF5EB2"/>
    <w:rsid w:val="00BF629B"/>
    <w:rsid w:val="00BF655C"/>
    <w:rsid w:val="00BF7541"/>
    <w:rsid w:val="00C04A43"/>
    <w:rsid w:val="00C075EF"/>
    <w:rsid w:val="00C07E06"/>
    <w:rsid w:val="00C11E83"/>
    <w:rsid w:val="00C2378A"/>
    <w:rsid w:val="00C378A1"/>
    <w:rsid w:val="00C37A95"/>
    <w:rsid w:val="00C4096A"/>
    <w:rsid w:val="00C46663"/>
    <w:rsid w:val="00C56046"/>
    <w:rsid w:val="00C621D6"/>
    <w:rsid w:val="00C75907"/>
    <w:rsid w:val="00C82311"/>
    <w:rsid w:val="00C82D86"/>
    <w:rsid w:val="00C907C9"/>
    <w:rsid w:val="00CA048D"/>
    <w:rsid w:val="00CB1933"/>
    <w:rsid w:val="00CB4B8D"/>
    <w:rsid w:val="00CB5F5A"/>
    <w:rsid w:val="00CC0DDA"/>
    <w:rsid w:val="00CD684F"/>
    <w:rsid w:val="00CE13A9"/>
    <w:rsid w:val="00CF3575"/>
    <w:rsid w:val="00CF7162"/>
    <w:rsid w:val="00D0487A"/>
    <w:rsid w:val="00D0594D"/>
    <w:rsid w:val="00D06623"/>
    <w:rsid w:val="00D11A78"/>
    <w:rsid w:val="00D14C6B"/>
    <w:rsid w:val="00D235E8"/>
    <w:rsid w:val="00D30AB0"/>
    <w:rsid w:val="00D34618"/>
    <w:rsid w:val="00D46CB8"/>
    <w:rsid w:val="00D5536F"/>
    <w:rsid w:val="00D56935"/>
    <w:rsid w:val="00D6363F"/>
    <w:rsid w:val="00D6605E"/>
    <w:rsid w:val="00D716BA"/>
    <w:rsid w:val="00D758C6"/>
    <w:rsid w:val="00D7612F"/>
    <w:rsid w:val="00D84E5F"/>
    <w:rsid w:val="00D90C10"/>
    <w:rsid w:val="00D92320"/>
    <w:rsid w:val="00D92E96"/>
    <w:rsid w:val="00DA258C"/>
    <w:rsid w:val="00DA41DA"/>
    <w:rsid w:val="00DA4345"/>
    <w:rsid w:val="00DA4BCD"/>
    <w:rsid w:val="00DA5F3A"/>
    <w:rsid w:val="00DB6EC5"/>
    <w:rsid w:val="00DC2D1F"/>
    <w:rsid w:val="00DD1DCF"/>
    <w:rsid w:val="00DD3DE0"/>
    <w:rsid w:val="00DD5AB3"/>
    <w:rsid w:val="00DE07FA"/>
    <w:rsid w:val="00DE149A"/>
    <w:rsid w:val="00DE20DB"/>
    <w:rsid w:val="00DF2DDE"/>
    <w:rsid w:val="00DF4BD5"/>
    <w:rsid w:val="00DF77C8"/>
    <w:rsid w:val="00E01667"/>
    <w:rsid w:val="00E041AC"/>
    <w:rsid w:val="00E173E4"/>
    <w:rsid w:val="00E231B5"/>
    <w:rsid w:val="00E30BA6"/>
    <w:rsid w:val="00E36209"/>
    <w:rsid w:val="00E37AF9"/>
    <w:rsid w:val="00E420BB"/>
    <w:rsid w:val="00E428BB"/>
    <w:rsid w:val="00E452B9"/>
    <w:rsid w:val="00E50DF6"/>
    <w:rsid w:val="00E6336D"/>
    <w:rsid w:val="00E6366C"/>
    <w:rsid w:val="00E64AE7"/>
    <w:rsid w:val="00E65E3C"/>
    <w:rsid w:val="00E965C5"/>
    <w:rsid w:val="00E96A3A"/>
    <w:rsid w:val="00E97402"/>
    <w:rsid w:val="00E97B99"/>
    <w:rsid w:val="00EB2578"/>
    <w:rsid w:val="00EB2E9D"/>
    <w:rsid w:val="00EC0C10"/>
    <w:rsid w:val="00ED1E14"/>
    <w:rsid w:val="00ED488A"/>
    <w:rsid w:val="00EE6FFC"/>
    <w:rsid w:val="00EE766E"/>
    <w:rsid w:val="00EE79F4"/>
    <w:rsid w:val="00EF10AC"/>
    <w:rsid w:val="00EF342F"/>
    <w:rsid w:val="00EF4701"/>
    <w:rsid w:val="00EF564E"/>
    <w:rsid w:val="00F1590F"/>
    <w:rsid w:val="00F22198"/>
    <w:rsid w:val="00F230AB"/>
    <w:rsid w:val="00F305F5"/>
    <w:rsid w:val="00F33D49"/>
    <w:rsid w:val="00F347B1"/>
    <w:rsid w:val="00F3481E"/>
    <w:rsid w:val="00F466FA"/>
    <w:rsid w:val="00F577F6"/>
    <w:rsid w:val="00F615E1"/>
    <w:rsid w:val="00F65266"/>
    <w:rsid w:val="00F751E1"/>
    <w:rsid w:val="00F75E32"/>
    <w:rsid w:val="00F932B6"/>
    <w:rsid w:val="00FA3FD9"/>
    <w:rsid w:val="00FA685B"/>
    <w:rsid w:val="00FB2096"/>
    <w:rsid w:val="00FC0B7B"/>
    <w:rsid w:val="00FD347F"/>
    <w:rsid w:val="00FD4A11"/>
    <w:rsid w:val="00FD68FB"/>
    <w:rsid w:val="00FE6F7A"/>
    <w:rsid w:val="00FF1646"/>
    <w:rsid w:val="00FF1D02"/>
    <w:rsid w:val="00FF2FCB"/>
    <w:rsid w:val="00FF5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rules v:ext="edit">
        <o:r id="V:Rule4" type="connector" idref="#AutoShape 21"/>
        <o:r id="V:Rule5" type="connector" idref="#AutoShape 12"/>
        <o:r id="V:Rule6"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link w:val="Heading3Char"/>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1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72"/>
    <w:qFormat/>
    <w:rsid w:val="00962032"/>
    <w:pPr>
      <w:ind w:left="720"/>
      <w:contextualSpacing/>
    </w:pPr>
  </w:style>
  <w:style w:type="table" w:styleId="TableGrid">
    <w:name w:val="Table Grid"/>
    <w:basedOn w:val="TableNormal"/>
    <w:uiPriority w:val="59"/>
    <w:rsid w:val="00962032"/>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link w:val="DefaultChar"/>
    <w:rsid w:val="00962032"/>
    <w:pPr>
      <w:autoSpaceDE w:val="0"/>
      <w:autoSpaceDN w:val="0"/>
      <w:adjustRightInd w:val="0"/>
    </w:pPr>
    <w:rPr>
      <w:rFonts w:eastAsiaTheme="minorHAnsi"/>
      <w:color w:val="000000"/>
      <w:sz w:val="24"/>
      <w:szCs w:val="24"/>
      <w:lang w:val="en-IN"/>
    </w:rPr>
  </w:style>
  <w:style w:type="character" w:customStyle="1" w:styleId="DefaultChar">
    <w:name w:val="Default Char"/>
    <w:basedOn w:val="DefaultParagraphFont"/>
    <w:link w:val="Default"/>
    <w:rsid w:val="00962032"/>
    <w:rPr>
      <w:rFonts w:eastAsiaTheme="minorHAnsi"/>
      <w:color w:val="000000"/>
      <w:sz w:val="24"/>
      <w:szCs w:val="24"/>
      <w:lang w:val="en-IN"/>
    </w:rPr>
  </w:style>
  <w:style w:type="table" w:customStyle="1" w:styleId="TableGrid1">
    <w:name w:val="Table Grid1"/>
    <w:basedOn w:val="TableNormal"/>
    <w:next w:val="TableGrid"/>
    <w:uiPriority w:val="59"/>
    <w:rsid w:val="002641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F560A"/>
    <w:rPr>
      <w:i/>
      <w:iCs/>
    </w:rPr>
  </w:style>
</w:styles>
</file>

<file path=word/webSettings.xml><?xml version="1.0" encoding="utf-8"?>
<w:webSettings xmlns:r="http://schemas.openxmlformats.org/officeDocument/2006/relationships" xmlns:w="http://schemas.openxmlformats.org/wordprocessingml/2006/main">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21162886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aksith.16me041@sode-edu.in" TargetMode="External"/><Relationship Id="rId13" Type="http://schemas.openxmlformats.org/officeDocument/2006/relationships/image" Target="media/image1.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kudva.mech@sode-ed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janan.mech@sode-edu.i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chiragnayak.16me027@sode-edu.i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kashraj.16me011@sode-edu.in" TargetMode="Externa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4133765999639461"/>
          <c:y val="0.14968752933877022"/>
          <c:w val="0.82732895272893481"/>
          <c:h val="0.6915142337976985"/>
        </c:manualLayout>
      </c:layout>
      <c:lineChart>
        <c:grouping val="standard"/>
        <c:ser>
          <c:idx val="0"/>
          <c:order val="0"/>
          <c:tx>
            <c:strRef>
              <c:f>Sheet1!$B$1</c:f>
              <c:strCache>
                <c:ptCount val="1"/>
                <c:pt idx="0">
                  <c:v>Pass 1</c:v>
                </c:pt>
              </c:strCache>
            </c:strRef>
          </c:tx>
          <c:cat>
            <c:numRef>
              <c:f>Sheet1!$A$2:$A$15</c:f>
              <c:numCache>
                <c:formatCode>General</c:formatCode>
                <c:ptCount val="14"/>
              </c:numCache>
            </c:numRef>
          </c:cat>
          <c:val>
            <c:numRef>
              <c:f>Sheet1!$B$2:$B$15</c:f>
              <c:numCache>
                <c:formatCode>General</c:formatCode>
                <c:ptCount val="14"/>
                <c:pt idx="0">
                  <c:v>58</c:v>
                </c:pt>
                <c:pt idx="1">
                  <c:v>49</c:v>
                </c:pt>
                <c:pt idx="2">
                  <c:v>72</c:v>
                </c:pt>
                <c:pt idx="3">
                  <c:v>74</c:v>
                </c:pt>
                <c:pt idx="4">
                  <c:v>75</c:v>
                </c:pt>
                <c:pt idx="5">
                  <c:v>84</c:v>
                </c:pt>
                <c:pt idx="6">
                  <c:v>86</c:v>
                </c:pt>
                <c:pt idx="7">
                  <c:v>88</c:v>
                </c:pt>
                <c:pt idx="8">
                  <c:v>103</c:v>
                </c:pt>
                <c:pt idx="9">
                  <c:v>107</c:v>
                </c:pt>
                <c:pt idx="10">
                  <c:v>114</c:v>
                </c:pt>
              </c:numCache>
            </c:numRef>
          </c:val>
        </c:ser>
        <c:ser>
          <c:idx val="1"/>
          <c:order val="1"/>
          <c:tx>
            <c:strRef>
              <c:f>Sheet1!$C$1</c:f>
              <c:strCache>
                <c:ptCount val="1"/>
                <c:pt idx="0">
                  <c:v>Pass 2</c:v>
                </c:pt>
              </c:strCache>
            </c:strRef>
          </c:tx>
          <c:cat>
            <c:numRef>
              <c:f>Sheet1!$A$2:$A$15</c:f>
              <c:numCache>
                <c:formatCode>General</c:formatCode>
                <c:ptCount val="14"/>
              </c:numCache>
            </c:numRef>
          </c:cat>
          <c:val>
            <c:numRef>
              <c:f>Sheet1!$C$2:$C$15</c:f>
              <c:numCache>
                <c:formatCode>General</c:formatCode>
                <c:ptCount val="14"/>
                <c:pt idx="0">
                  <c:v>58</c:v>
                </c:pt>
                <c:pt idx="1">
                  <c:v>49</c:v>
                </c:pt>
                <c:pt idx="2">
                  <c:v>76</c:v>
                </c:pt>
                <c:pt idx="3">
                  <c:v>76</c:v>
                </c:pt>
                <c:pt idx="4">
                  <c:v>80</c:v>
                </c:pt>
                <c:pt idx="5">
                  <c:v>89</c:v>
                </c:pt>
                <c:pt idx="6">
                  <c:v>92</c:v>
                </c:pt>
                <c:pt idx="7">
                  <c:v>96</c:v>
                </c:pt>
                <c:pt idx="8">
                  <c:v>102</c:v>
                </c:pt>
                <c:pt idx="9">
                  <c:v>106</c:v>
                </c:pt>
                <c:pt idx="10">
                  <c:v>109</c:v>
                </c:pt>
              </c:numCache>
            </c:numRef>
          </c:val>
        </c:ser>
        <c:marker val="1"/>
        <c:axId val="53732096"/>
        <c:axId val="53733632"/>
      </c:lineChart>
      <c:catAx>
        <c:axId val="53732096"/>
        <c:scaling>
          <c:orientation val="minMax"/>
        </c:scaling>
        <c:axPos val="b"/>
        <c:numFmt formatCode="General" sourceLinked="1"/>
        <c:majorTickMark val="none"/>
        <c:tickLblPos val="nextTo"/>
        <c:crossAx val="53733632"/>
        <c:crosses val="autoZero"/>
        <c:auto val="1"/>
        <c:lblAlgn val="ctr"/>
        <c:lblOffset val="100"/>
      </c:catAx>
      <c:valAx>
        <c:axId val="53733632"/>
        <c:scaling>
          <c:orientation val="minMax"/>
        </c:scaling>
        <c:axPos val="l"/>
        <c:numFmt formatCode="General" sourceLinked="1"/>
        <c:majorTickMark val="none"/>
        <c:tickLblPos val="nextTo"/>
        <c:crossAx val="53732096"/>
        <c:crosses val="autoZero"/>
        <c:crossBetween val="between"/>
      </c:valAx>
    </c:plotArea>
    <c:legend>
      <c:legendPos val="b"/>
      <c:layout>
        <c:manualLayout>
          <c:xMode val="edge"/>
          <c:yMode val="edge"/>
          <c:x val="0.65974546024022795"/>
          <c:y val="0.39649637545306915"/>
          <c:w val="0.23739449404524268"/>
          <c:h val="0.18623558418834046"/>
        </c:manualLayout>
      </c:layout>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0.03469</cdr:x>
      <cdr:y>0.3125</cdr:y>
    </cdr:from>
    <cdr:to>
      <cdr:x>0.2012</cdr:x>
      <cdr:y>0.59821</cdr:y>
    </cdr:to>
    <cdr:sp macro="" textlink="">
      <cdr:nvSpPr>
        <cdr:cNvPr id="2" name="Text Box 1"/>
        <cdr:cNvSpPr txBox="1"/>
      </cdr:nvSpPr>
      <cdr:spPr>
        <a:xfrm xmlns:a="http://schemas.openxmlformats.org/drawingml/2006/main">
          <a:off x="190500" y="10001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cdr:x>
      <cdr:y>0.17677</cdr:y>
    </cdr:from>
    <cdr:to>
      <cdr:x>0.06793</cdr:x>
      <cdr:y>0.767</cdr:y>
    </cdr:to>
    <cdr:sp macro="" textlink="">
      <cdr:nvSpPr>
        <cdr:cNvPr id="6" name="Text Box 5"/>
        <cdr:cNvSpPr txBox="1"/>
      </cdr:nvSpPr>
      <cdr:spPr>
        <a:xfrm xmlns:a="http://schemas.openxmlformats.org/drawingml/2006/main" rot="16200000">
          <a:off x="-847086" y="770887"/>
          <a:ext cx="1113148"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Microhardness</a:t>
          </a:r>
        </a:p>
      </cdr:txBody>
    </cdr:sp>
  </cdr:relSizeAnchor>
  <cdr:relSizeAnchor xmlns:cdr="http://schemas.openxmlformats.org/drawingml/2006/chartDrawing">
    <cdr:from>
      <cdr:x>0.32822</cdr:x>
      <cdr:y>0.86705</cdr:y>
    </cdr:from>
    <cdr:to>
      <cdr:x>0.5988</cdr:x>
      <cdr:y>0.97121</cdr:y>
    </cdr:to>
    <cdr:sp macro="" textlink="">
      <cdr:nvSpPr>
        <cdr:cNvPr id="7" name="Text Box 6"/>
        <cdr:cNvSpPr txBox="1"/>
      </cdr:nvSpPr>
      <cdr:spPr>
        <a:xfrm xmlns:a="http://schemas.openxmlformats.org/drawingml/2006/main">
          <a:off x="1066076" y="2006855"/>
          <a:ext cx="878850" cy="241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Ball burnished sample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E7204-5968-43C0-8430-1FB19F22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23</TotalTime>
  <Pages>6</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17402</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Rakshith kotian</cp:lastModifiedBy>
  <cp:revision>2</cp:revision>
  <cp:lastPrinted>2020-06-16T12:34:00Z</cp:lastPrinted>
  <dcterms:created xsi:type="dcterms:W3CDTF">2020-06-16T12:57:00Z</dcterms:created>
  <dcterms:modified xsi:type="dcterms:W3CDTF">2020-06-16T12:57:00Z</dcterms:modified>
</cp:coreProperties>
</file>