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402" w:rsidRDefault="00E97402" w:rsidP="00DD5AB3">
      <w:pPr>
        <w:pStyle w:val="Text"/>
        <w:spacing w:line="240" w:lineRule="auto"/>
        <w:ind w:firstLine="0"/>
        <w:rPr>
          <w:sz w:val="18"/>
          <w:szCs w:val="18"/>
        </w:rPr>
      </w:pPr>
      <w:r>
        <w:rPr>
          <w:sz w:val="18"/>
          <w:szCs w:val="18"/>
        </w:rPr>
        <w:footnoteReference w:customMarkFollows="1" w:id="1"/>
        <w:sym w:font="Symbol" w:char="F020"/>
      </w:r>
    </w:p>
    <w:p w:rsidR="00910C61" w:rsidRDefault="00910C61" w:rsidP="00910C61">
      <w:pPr>
        <w:framePr w:w="9360" w:hSpace="187" w:vSpace="187" w:wrap="notBeside" w:vAnchor="text" w:hAnchor="page" w:xAlign="center" w:y="1"/>
        <w:jc w:val="center"/>
        <w:rPr>
          <w:sz w:val="36"/>
          <w:szCs w:val="36"/>
        </w:rPr>
      </w:pPr>
      <w:r>
        <w:rPr>
          <w:sz w:val="36"/>
          <w:szCs w:val="36"/>
        </w:rPr>
        <w:t xml:space="preserve">Performance Study of Fin Type Absorber using </w:t>
      </w:r>
    </w:p>
    <w:p w:rsidR="00910C61" w:rsidRDefault="00910C61" w:rsidP="00910C61">
      <w:pPr>
        <w:framePr w:w="9360" w:hSpace="187" w:vSpace="187" w:wrap="notBeside" w:vAnchor="text" w:hAnchor="page" w:xAlign="center" w:y="1"/>
        <w:jc w:val="center"/>
        <w:rPr>
          <w:sz w:val="36"/>
          <w:szCs w:val="36"/>
        </w:rPr>
      </w:pPr>
      <w:r>
        <w:rPr>
          <w:sz w:val="36"/>
          <w:szCs w:val="36"/>
        </w:rPr>
        <w:t xml:space="preserve">Solar Parabolic Dish </w:t>
      </w:r>
    </w:p>
    <w:p w:rsidR="00910C61" w:rsidRDefault="00910C61" w:rsidP="00910C61">
      <w:pPr>
        <w:framePr w:w="9072" w:hSpace="187" w:vSpace="187" w:wrap="notBeside" w:vAnchor="text" w:hAnchor="page" w:xAlign="center" w:y="1"/>
        <w:jc w:val="center"/>
        <w:rPr>
          <w:sz w:val="24"/>
          <w:szCs w:val="24"/>
        </w:rPr>
      </w:pPr>
      <w:r>
        <w:rPr>
          <w:sz w:val="24"/>
          <w:szCs w:val="24"/>
          <w:vertAlign w:val="superscript"/>
        </w:rPr>
        <w:t>1</w:t>
      </w:r>
      <w:r>
        <w:rPr>
          <w:sz w:val="24"/>
          <w:szCs w:val="24"/>
        </w:rPr>
        <w:t xml:space="preserve">Bhaskar Kulkarni </w:t>
      </w:r>
      <w:r>
        <w:rPr>
          <w:sz w:val="24"/>
          <w:szCs w:val="24"/>
          <w:vertAlign w:val="superscript"/>
        </w:rPr>
        <w:t>2</w:t>
      </w:r>
      <w:r>
        <w:rPr>
          <w:sz w:val="24"/>
          <w:szCs w:val="24"/>
        </w:rPr>
        <w:t xml:space="preserve">Sunil </w:t>
      </w:r>
      <w:r w:rsidR="004447F9">
        <w:rPr>
          <w:sz w:val="24"/>
          <w:szCs w:val="24"/>
        </w:rPr>
        <w:t xml:space="preserve">B </w:t>
      </w:r>
      <w:proofErr w:type="spellStart"/>
      <w:r>
        <w:rPr>
          <w:sz w:val="24"/>
          <w:szCs w:val="24"/>
        </w:rPr>
        <w:t>Lakkundi</w:t>
      </w:r>
      <w:proofErr w:type="spellEnd"/>
    </w:p>
    <w:p w:rsidR="00910C61" w:rsidRPr="00910C61" w:rsidRDefault="001B308F" w:rsidP="00910C61">
      <w:pPr>
        <w:framePr w:w="9072" w:hSpace="187" w:vSpace="187" w:wrap="notBeside" w:vAnchor="text" w:hAnchor="page" w:xAlign="center" w:y="1"/>
        <w:rPr>
          <w:i/>
          <w:sz w:val="24"/>
          <w:szCs w:val="24"/>
        </w:rPr>
      </w:pPr>
      <w:r>
        <w:rPr>
          <w:i/>
          <w:sz w:val="24"/>
          <w:szCs w:val="24"/>
        </w:rPr>
        <w:t>1</w:t>
      </w:r>
      <w:proofErr w:type="gramStart"/>
      <w:r>
        <w:rPr>
          <w:i/>
          <w:sz w:val="24"/>
          <w:szCs w:val="24"/>
        </w:rPr>
        <w:t>,2</w:t>
      </w:r>
      <w:proofErr w:type="gramEnd"/>
      <w:r>
        <w:rPr>
          <w:i/>
          <w:sz w:val="24"/>
          <w:szCs w:val="24"/>
        </w:rPr>
        <w:t>.</w:t>
      </w:r>
      <w:r w:rsidR="00910C61" w:rsidRPr="00910C61">
        <w:rPr>
          <w:i/>
          <w:sz w:val="24"/>
          <w:szCs w:val="24"/>
        </w:rPr>
        <w:t xml:space="preserve"> Assistant Professor, Department of  M. E., Vivek</w:t>
      </w:r>
      <w:r>
        <w:rPr>
          <w:i/>
          <w:sz w:val="24"/>
          <w:szCs w:val="24"/>
        </w:rPr>
        <w:t>a</w:t>
      </w:r>
      <w:r w:rsidR="00910C61" w:rsidRPr="00910C61">
        <w:rPr>
          <w:i/>
          <w:sz w:val="24"/>
          <w:szCs w:val="24"/>
        </w:rPr>
        <w:t xml:space="preserve">nanda College of </w:t>
      </w:r>
      <w:proofErr w:type="spellStart"/>
      <w:r w:rsidR="00910C61" w:rsidRPr="00910C61">
        <w:rPr>
          <w:i/>
          <w:sz w:val="24"/>
          <w:szCs w:val="24"/>
        </w:rPr>
        <w:t>Engg</w:t>
      </w:r>
      <w:proofErr w:type="spellEnd"/>
      <w:r w:rsidR="00910C61" w:rsidRPr="00910C61">
        <w:rPr>
          <w:i/>
          <w:sz w:val="24"/>
          <w:szCs w:val="24"/>
        </w:rPr>
        <w:t>. &amp; Tech., Puttur</w:t>
      </w:r>
    </w:p>
    <w:p w:rsidR="00910C61" w:rsidRDefault="00E97402" w:rsidP="00910C61">
      <w:pPr>
        <w:jc w:val="both"/>
        <w:rPr>
          <w:color w:val="000000"/>
        </w:rPr>
      </w:pPr>
      <w:r>
        <w:rPr>
          <w:i/>
          <w:iCs/>
        </w:rPr>
        <w:t>Abstract</w:t>
      </w:r>
      <w:r>
        <w:t>—</w:t>
      </w:r>
      <w:proofErr w:type="gramStart"/>
      <w:r w:rsidR="00910C61">
        <w:rPr>
          <w:color w:val="000000"/>
        </w:rPr>
        <w:t>In</w:t>
      </w:r>
      <w:proofErr w:type="gramEnd"/>
      <w:r w:rsidR="00910C61">
        <w:rPr>
          <w:color w:val="000000"/>
        </w:rPr>
        <w:t xml:space="preserve"> the present work a Fin Type Absorber is used to absorb the heat with the help of solar parabolic disc concentrator which converts solar energy in to heat and same can be used for domestic and commercial applications. With use of manual Tracking Solar Parabolic Disc Concentrator some experiments were conducted. Results were tabulated and studied. During analysis it is observed that a fin type absorber gives higher temperature than the absorber without fin. Maximum temperature 260</w:t>
      </w:r>
      <w:r w:rsidR="00910C61">
        <w:rPr>
          <w:color w:val="000000"/>
          <w:vertAlign w:val="superscript"/>
        </w:rPr>
        <w:t>o</w:t>
      </w:r>
      <w:r w:rsidR="00910C61">
        <w:rPr>
          <w:color w:val="000000"/>
        </w:rPr>
        <w:t xml:space="preserve"> C is obtained for air heating with </w:t>
      </w:r>
      <w:proofErr w:type="gramStart"/>
      <w:r w:rsidR="00910C61">
        <w:rPr>
          <w:color w:val="000000"/>
        </w:rPr>
        <w:t>fins ,</w:t>
      </w:r>
      <w:proofErr w:type="gramEnd"/>
      <w:r w:rsidR="00910C61">
        <w:rPr>
          <w:color w:val="000000"/>
        </w:rPr>
        <w:t xml:space="preserve"> between 10.30 am - 2.30 pm. The temperature obtained from fin type absorber gives good results for especially domestic applications. </w:t>
      </w:r>
    </w:p>
    <w:p w:rsidR="00E97402" w:rsidRDefault="00E97402" w:rsidP="00DD5AB3">
      <w:pPr>
        <w:pStyle w:val="Abstract"/>
      </w:pPr>
    </w:p>
    <w:p w:rsidR="00910C61" w:rsidRDefault="00E97402" w:rsidP="00910C61">
      <w:pPr>
        <w:pStyle w:val="KEYWORD"/>
        <w:spacing w:line="276" w:lineRule="auto"/>
        <w:ind w:left="0" w:right="49"/>
        <w:rPr>
          <w:rFonts w:ascii="Times New Roman" w:hAnsi="Times New Roman"/>
          <w:color w:val="000000"/>
          <w:sz w:val="20"/>
        </w:rPr>
      </w:pPr>
      <w:bookmarkStart w:id="0" w:name="PointTmp"/>
      <w:r>
        <w:rPr>
          <w:i/>
          <w:iCs/>
        </w:rPr>
        <w:t>Index Terms</w:t>
      </w:r>
      <w:r>
        <w:t>—</w:t>
      </w:r>
      <w:bookmarkStart w:id="1" w:name="OLE_LINK4"/>
      <w:bookmarkStart w:id="2" w:name="OLE_LINK3"/>
      <w:r w:rsidR="00910C61" w:rsidRPr="00910C61">
        <w:rPr>
          <w:rFonts w:ascii="Times New Roman" w:hAnsi="Times New Roman"/>
          <w:i/>
          <w:color w:val="000000"/>
          <w:sz w:val="20"/>
        </w:rPr>
        <w:t>Fin type absorber, Domestic heating purposes, Solar Parabolic Disc Concentrator</w:t>
      </w:r>
      <w:bookmarkEnd w:id="1"/>
      <w:bookmarkEnd w:id="2"/>
      <w:r w:rsidR="00910C61" w:rsidRPr="00910C61">
        <w:rPr>
          <w:rFonts w:ascii="Times New Roman" w:hAnsi="Times New Roman"/>
          <w:i/>
          <w:color w:val="000000"/>
          <w:sz w:val="20"/>
        </w:rPr>
        <w:t>.</w:t>
      </w:r>
    </w:p>
    <w:p w:rsidR="00E97402" w:rsidRDefault="00E97402" w:rsidP="00DD5AB3">
      <w:pPr>
        <w:pStyle w:val="IndexTerms"/>
      </w:pPr>
    </w:p>
    <w:p w:rsidR="00E97402" w:rsidRDefault="00E97402" w:rsidP="00DD5AB3"/>
    <w:bookmarkEnd w:id="0"/>
    <w:p w:rsidR="00E97402" w:rsidRDefault="00E97402" w:rsidP="00DD5AB3">
      <w:pPr>
        <w:pStyle w:val="Heading1"/>
      </w:pPr>
      <w:r>
        <w:t>I</w:t>
      </w:r>
      <w:r>
        <w:rPr>
          <w:sz w:val="16"/>
          <w:szCs w:val="16"/>
        </w:rPr>
        <w:t>NTRODUCTION</w:t>
      </w:r>
    </w:p>
    <w:p w:rsidR="00910C61" w:rsidRDefault="00910C61" w:rsidP="00910C61">
      <w:pPr>
        <w:jc w:val="both"/>
        <w:rPr>
          <w:szCs w:val="19"/>
        </w:rPr>
      </w:pPr>
      <w:r>
        <w:rPr>
          <w:sz w:val="40"/>
          <w:szCs w:val="19"/>
        </w:rPr>
        <w:t>P</w:t>
      </w:r>
      <w:r>
        <w:rPr>
          <w:szCs w:val="19"/>
        </w:rPr>
        <w:t xml:space="preserve">ower is most important requirement in the present days. The world is depend on fossil fuels largely, more than 60% of world requirement is fulfilled by coal itself. Also fossil fuel resources are depleting fast and it is found that they will exhaust within 50 years </w:t>
      </w:r>
      <w:r>
        <w:rPr>
          <w:szCs w:val="19"/>
          <w:vertAlign w:val="superscript"/>
        </w:rPr>
        <w:t>[1]</w:t>
      </w:r>
      <w:r>
        <w:rPr>
          <w:szCs w:val="19"/>
        </w:rPr>
        <w:t>. India has a huge potential for renewable energy sources like Solar Energy, Wind Energy etc. But only 9% of total power generation is harnessed using renewable energy sources. India has second highest population and its demand for power is also very high. Therefore, there is a necessity to reduce the use of electricity for certain applications.</w:t>
      </w:r>
    </w:p>
    <w:p w:rsidR="00910C61" w:rsidRDefault="00910C61" w:rsidP="00910C61">
      <w:pPr>
        <w:jc w:val="both"/>
        <w:rPr>
          <w:szCs w:val="19"/>
        </w:rPr>
      </w:pPr>
    </w:p>
    <w:p w:rsidR="00910C61" w:rsidRDefault="00910C61" w:rsidP="00910C61">
      <w:pPr>
        <w:jc w:val="both"/>
        <w:rPr>
          <w:szCs w:val="19"/>
        </w:rPr>
      </w:pPr>
      <w:r>
        <w:rPr>
          <w:szCs w:val="19"/>
        </w:rPr>
        <w:t>The solar radiation has peak energy of more than 1300 watts per square meter which strikes the earth’s atmosphere. It is diminished by absorption and reflection. The clouds principally, reflect 25% back into space</w:t>
      </w:r>
      <w:r>
        <w:rPr>
          <w:szCs w:val="19"/>
          <w:vertAlign w:val="superscript"/>
        </w:rPr>
        <w:t xml:space="preserve"> [2]</w:t>
      </w:r>
      <w:r>
        <w:rPr>
          <w:szCs w:val="19"/>
        </w:rPr>
        <w:t xml:space="preserve">. The atmosphere absorbs another 23%. This absorption is selective with ozone strongly absorbing ultraviolet wavelengths, and carbon dioxide and water strongly absorbing infrared wavelengths. This leaves just 52% to hit the earth’s surface. </w:t>
      </w:r>
    </w:p>
    <w:p w:rsidR="00910C61" w:rsidRDefault="00910C61" w:rsidP="00910C61">
      <w:pPr>
        <w:jc w:val="both"/>
        <w:rPr>
          <w:szCs w:val="19"/>
        </w:rPr>
      </w:pPr>
    </w:p>
    <w:p w:rsidR="00910C61" w:rsidRDefault="00910C61" w:rsidP="00910C61">
      <w:pPr>
        <w:jc w:val="both"/>
        <w:rPr>
          <w:szCs w:val="19"/>
        </w:rPr>
      </w:pPr>
      <w:r>
        <w:rPr>
          <w:szCs w:val="19"/>
        </w:rPr>
        <w:t xml:space="preserve">Out of this amount 90% is absorbed and 10% is reflected back to space. This power of sun can be harnessed by using different solar energy extracting </w:t>
      </w:r>
      <w:bookmarkStart w:id="3" w:name="_GoBack"/>
      <w:bookmarkEnd w:id="3"/>
      <w:r>
        <w:rPr>
          <w:szCs w:val="19"/>
        </w:rPr>
        <w:t>devices and converting that into desired form of energy for domestic and industrial purposes. Solar concentrating systems are able to serve properly with a temperature range of 80</w:t>
      </w:r>
      <w:r>
        <w:rPr>
          <w:szCs w:val="19"/>
          <w:vertAlign w:val="superscript"/>
        </w:rPr>
        <w:t>0</w:t>
      </w:r>
      <w:r>
        <w:rPr>
          <w:szCs w:val="19"/>
        </w:rPr>
        <w:t>-250</w:t>
      </w:r>
      <w:r>
        <w:rPr>
          <w:szCs w:val="19"/>
          <w:vertAlign w:val="superscript"/>
        </w:rPr>
        <w:t>0</w:t>
      </w:r>
      <w:r>
        <w:rPr>
          <w:szCs w:val="19"/>
        </w:rPr>
        <w:t>C</w:t>
      </w:r>
      <w:r>
        <w:rPr>
          <w:szCs w:val="19"/>
          <w:vertAlign w:val="superscript"/>
        </w:rPr>
        <w:t xml:space="preserve"> [4]</w:t>
      </w:r>
      <w:r>
        <w:rPr>
          <w:szCs w:val="19"/>
        </w:rPr>
        <w:t>, taking advantage of their sun light focusing characteristic and high thermal and optical performance.</w:t>
      </w:r>
    </w:p>
    <w:p w:rsidR="00910C61" w:rsidRDefault="00910C61" w:rsidP="00910C61">
      <w:pPr>
        <w:jc w:val="both"/>
        <w:rPr>
          <w:szCs w:val="19"/>
        </w:rPr>
      </w:pPr>
    </w:p>
    <w:p w:rsidR="00910C61" w:rsidRDefault="00910C61" w:rsidP="00910C61">
      <w:pPr>
        <w:jc w:val="both"/>
        <w:rPr>
          <w:szCs w:val="19"/>
        </w:rPr>
      </w:pPr>
      <w:r>
        <w:rPr>
          <w:szCs w:val="19"/>
        </w:rPr>
        <w:t xml:space="preserve">A Bi-axial Manual Tracking Solar Parabolic Disc Concentrator was fabricated and the performance testing is done with Fin type absorber. The above system can be used when the solar rays are at high intensity, usually between 10.30 am to 2.30 pm. The heat generate using this system can be used for domestic applications like water heating, space </w:t>
      </w:r>
      <w:proofErr w:type="gramStart"/>
      <w:r>
        <w:rPr>
          <w:szCs w:val="19"/>
        </w:rPr>
        <w:t>heating</w:t>
      </w:r>
      <w:proofErr w:type="gramEnd"/>
      <w:r>
        <w:rPr>
          <w:szCs w:val="19"/>
        </w:rPr>
        <w:t xml:space="preserve"> and agricultural drying thus reducing the dependency on electricity for domestic purposes.</w:t>
      </w:r>
    </w:p>
    <w:p w:rsidR="008A3C23" w:rsidRDefault="00910C61" w:rsidP="00DD5AB3">
      <w:pPr>
        <w:pStyle w:val="Heading1"/>
      </w:pPr>
      <w:r>
        <w:t>Literature Review</w:t>
      </w:r>
      <w:r w:rsidR="008A3C23">
        <w:t xml:space="preserve"> </w:t>
      </w:r>
    </w:p>
    <w:p w:rsidR="00910C61" w:rsidRDefault="00910C61" w:rsidP="00910C61">
      <w:pPr>
        <w:jc w:val="both"/>
      </w:pPr>
      <w:r>
        <w:t xml:space="preserve">Many researches have been done on solar applications and its equipment’s. Many modifications and innovations are made on these equipment’s for the efficient performance. In this regard, majority of the researchers have published their work in different media. A review of the literature is very much necessary to carry out further research in this area. Therefore, a review was conducted through some online search, journal papers textbooks etc. to identify and understand the different methods of extraction of solar energy and converting it into heat energy. </w:t>
      </w:r>
    </w:p>
    <w:p w:rsidR="00910C61" w:rsidRDefault="00910C61" w:rsidP="00910C61">
      <w:pPr>
        <w:jc w:val="both"/>
      </w:pPr>
    </w:p>
    <w:p w:rsidR="00910C61" w:rsidRDefault="00910C61" w:rsidP="00910C61">
      <w:pPr>
        <w:jc w:val="both"/>
      </w:pPr>
      <w:r>
        <w:t>By literature review, it was found that Parabolic Concentrators fulfils all the basic requirements which are essential for efficient performance of solar appliances. A comparison between parabolic trough and parabolic dish concentrators</w:t>
      </w:r>
      <w:r>
        <w:rPr>
          <w:vertAlign w:val="superscript"/>
        </w:rPr>
        <w:t xml:space="preserve"> [1]</w:t>
      </w:r>
      <w:r>
        <w:t xml:space="preserve"> shows that dish concentrators are 3-5% more efficient than trough concentrators. For both parabolic trough and parabolic dish concentrators, the proper selection of reflective material for the dish/ trough is very essential. </w:t>
      </w:r>
    </w:p>
    <w:p w:rsidR="00910C61" w:rsidRDefault="00910C61" w:rsidP="00910C61">
      <w:pPr>
        <w:jc w:val="both"/>
      </w:pPr>
    </w:p>
    <w:p w:rsidR="00E97B99" w:rsidRDefault="00910C61" w:rsidP="00910C61">
      <w:pPr>
        <w:jc w:val="both"/>
      </w:pPr>
      <w:r>
        <w:t xml:space="preserve">With respect to the reflective material, studies have been done on different reflective materials like glass, Stainless steel sheet, </w:t>
      </w:r>
      <w:proofErr w:type="spellStart"/>
      <w:r>
        <w:t>aluminium</w:t>
      </w:r>
      <w:proofErr w:type="spellEnd"/>
      <w:r>
        <w:t xml:space="preserve"> foil etc. Upon review, Stainless steel</w:t>
      </w:r>
      <w:r>
        <w:rPr>
          <w:vertAlign w:val="superscript"/>
        </w:rPr>
        <w:t xml:space="preserve"> [5]</w:t>
      </w:r>
      <w:r>
        <w:t xml:space="preserve"> was chosen as the best option which fulfilled all the basic requirements needed for optimum performance. Similarly, review was done on various concepts which can be used for domestic applications.</w:t>
      </w:r>
    </w:p>
    <w:p w:rsidR="00E97B99" w:rsidRDefault="00910C61" w:rsidP="00DD5AB3">
      <w:pPr>
        <w:pStyle w:val="Heading1"/>
        <w:rPr>
          <w:sz w:val="16"/>
          <w:szCs w:val="16"/>
        </w:rPr>
      </w:pPr>
      <w:proofErr w:type="gramStart"/>
      <w:r>
        <w:lastRenderedPageBreak/>
        <w:t xml:space="preserve">System  </w:t>
      </w:r>
      <w:proofErr w:type="spellStart"/>
      <w:r>
        <w:t>Componets</w:t>
      </w:r>
      <w:proofErr w:type="spellEnd"/>
      <w:proofErr w:type="gramEnd"/>
    </w:p>
    <w:p w:rsidR="00910C61" w:rsidRPr="00910C61" w:rsidRDefault="00910C61" w:rsidP="00910C61">
      <w:pPr>
        <w:rPr>
          <w:szCs w:val="19"/>
        </w:rPr>
      </w:pPr>
      <w:r>
        <w:rPr>
          <w:szCs w:val="19"/>
        </w:rPr>
        <w:t>Important system components are mentioned below</w:t>
      </w:r>
    </w:p>
    <w:p w:rsidR="00910C61" w:rsidRDefault="00910C61" w:rsidP="00910C61">
      <w:pPr>
        <w:pStyle w:val="ListParagraph"/>
        <w:ind w:left="0"/>
        <w:jc w:val="both"/>
        <w:rPr>
          <w:rFonts w:ascii="Times New Roman" w:hAnsi="Times New Roman" w:cs="Times New Roman"/>
          <w:b/>
          <w:sz w:val="20"/>
          <w:szCs w:val="19"/>
        </w:rPr>
      </w:pPr>
    </w:p>
    <w:p w:rsidR="00910C61" w:rsidRDefault="00910C61" w:rsidP="00910C61">
      <w:pPr>
        <w:pStyle w:val="ListParagraph"/>
        <w:ind w:left="0"/>
        <w:jc w:val="both"/>
        <w:rPr>
          <w:rFonts w:ascii="Times New Roman" w:hAnsi="Times New Roman" w:cs="Times New Roman"/>
          <w:b/>
          <w:sz w:val="20"/>
          <w:szCs w:val="19"/>
        </w:rPr>
      </w:pPr>
      <w:r>
        <w:rPr>
          <w:rFonts w:ascii="Times New Roman" w:hAnsi="Times New Roman" w:cs="Times New Roman"/>
          <w:b/>
          <w:sz w:val="20"/>
          <w:szCs w:val="19"/>
        </w:rPr>
        <w:t>3.1 Reflector</w:t>
      </w:r>
    </w:p>
    <w:p w:rsidR="00910C61" w:rsidRDefault="00910C61" w:rsidP="00910C61">
      <w:pPr>
        <w:pStyle w:val="ListParagraph"/>
        <w:ind w:left="0"/>
        <w:jc w:val="both"/>
        <w:rPr>
          <w:rFonts w:ascii="Times New Roman" w:hAnsi="Times New Roman" w:cs="Times New Roman"/>
          <w:b/>
          <w:sz w:val="20"/>
          <w:szCs w:val="19"/>
        </w:rPr>
      </w:pPr>
    </w:p>
    <w:p w:rsidR="00910C61" w:rsidRDefault="00910C61" w:rsidP="00910C61">
      <w:pPr>
        <w:pStyle w:val="ListParagraph"/>
        <w:ind w:left="0"/>
        <w:jc w:val="both"/>
        <w:rPr>
          <w:rFonts w:ascii="Times New Roman" w:hAnsi="Times New Roman" w:cs="Times New Roman"/>
          <w:b/>
          <w:sz w:val="20"/>
          <w:szCs w:val="19"/>
        </w:rPr>
      </w:pPr>
      <w:r>
        <w:rPr>
          <w:rFonts w:ascii="Times New Roman" w:hAnsi="Times New Roman" w:cs="Times New Roman"/>
          <w:sz w:val="20"/>
          <w:szCs w:val="19"/>
        </w:rPr>
        <w:t>28-gauge Stainless Steel sheet is used as reflector material. 12 sheets are cut to the shape of frustum of cone to match the shape of frame as shown in figure 3. The sheets are bolted to the frame. The reflector reflects and concentrates the solar ray’s incident on it on to the receiver fixed to the frame. The parabolic shape enables the solar ray’s incident on reflector to concentrate at a point on receiver as shown in Figure 1.</w:t>
      </w:r>
    </w:p>
    <w:p w:rsidR="00910C61" w:rsidRDefault="00910C61" w:rsidP="00910C61">
      <w:pPr>
        <w:jc w:val="center"/>
        <w:rPr>
          <w:b/>
          <w:color w:val="000000"/>
          <w:sz w:val="28"/>
          <w:szCs w:val="24"/>
        </w:rPr>
      </w:pPr>
      <w:r>
        <w:rPr>
          <w:b/>
          <w:noProof/>
          <w:color w:val="000000"/>
          <w:sz w:val="28"/>
          <w:szCs w:val="24"/>
        </w:rPr>
        <w:drawing>
          <wp:inline distT="0" distB="0" distL="0" distR="0">
            <wp:extent cx="2705100" cy="1876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100" cy="1876425"/>
                    </a:xfrm>
                    <a:prstGeom prst="rect">
                      <a:avLst/>
                    </a:prstGeom>
                    <a:noFill/>
                    <a:ln>
                      <a:noFill/>
                    </a:ln>
                  </pic:spPr>
                </pic:pic>
              </a:graphicData>
            </a:graphic>
          </wp:inline>
        </w:drawing>
      </w:r>
    </w:p>
    <w:p w:rsidR="00910C61" w:rsidRDefault="00910C61" w:rsidP="00910C61">
      <w:pPr>
        <w:jc w:val="center"/>
        <w:rPr>
          <w:b/>
          <w:sz w:val="18"/>
          <w:szCs w:val="19"/>
        </w:rPr>
      </w:pPr>
      <w:r>
        <w:rPr>
          <w:b/>
          <w:sz w:val="18"/>
          <w:szCs w:val="19"/>
        </w:rPr>
        <w:t>Fig. 1: Stainless steel as reflector material</w:t>
      </w:r>
    </w:p>
    <w:p w:rsidR="00910C61" w:rsidRDefault="00910C61" w:rsidP="00910C61">
      <w:pPr>
        <w:jc w:val="center"/>
        <w:rPr>
          <w:b/>
          <w:color w:val="000000"/>
          <w:sz w:val="24"/>
          <w:szCs w:val="24"/>
        </w:rPr>
      </w:pPr>
    </w:p>
    <w:p w:rsidR="00910C61" w:rsidRDefault="00910C61" w:rsidP="00910C61">
      <w:pPr>
        <w:jc w:val="both"/>
        <w:rPr>
          <w:b/>
        </w:rPr>
      </w:pPr>
      <w:r>
        <w:rPr>
          <w:b/>
        </w:rPr>
        <w:t xml:space="preserve">3.2 Fin type Absorber: </w:t>
      </w:r>
    </w:p>
    <w:p w:rsidR="00910C61" w:rsidRDefault="00910C61" w:rsidP="00910C61">
      <w:pPr>
        <w:jc w:val="both"/>
        <w:rPr>
          <w:b/>
        </w:rPr>
      </w:pPr>
    </w:p>
    <w:p w:rsidR="00910C61" w:rsidRDefault="00910C61" w:rsidP="00910C61">
      <w:pPr>
        <w:jc w:val="both"/>
      </w:pPr>
      <w:proofErr w:type="spellStart"/>
      <w:r>
        <w:t>Aluminium</w:t>
      </w:r>
      <w:proofErr w:type="spellEnd"/>
      <w:r>
        <w:t xml:space="preserve"> is used as receiver material. It has high thermal conductivity. Its diameter is 0.3m. The Fin type is Absorber placed at the focal point. The </w:t>
      </w:r>
      <w:proofErr w:type="spellStart"/>
      <w:r>
        <w:t>Aluminium</w:t>
      </w:r>
      <w:proofErr w:type="spellEnd"/>
      <w:r>
        <w:t xml:space="preserve"> Mug heats up due to concentrated rays. As shown in Figure 2 below.</w:t>
      </w:r>
    </w:p>
    <w:p w:rsidR="00910C61" w:rsidRDefault="00910C61" w:rsidP="00910C61">
      <w:pPr>
        <w:jc w:val="both"/>
      </w:pPr>
    </w:p>
    <w:p w:rsidR="00910C61" w:rsidRDefault="00910C61" w:rsidP="00910C61">
      <w:pPr>
        <w:jc w:val="both"/>
        <w:rPr>
          <w:b/>
          <w:sz w:val="18"/>
          <w:szCs w:val="19"/>
        </w:rPr>
      </w:pPr>
      <w:r>
        <w:rPr>
          <w:b/>
          <w:noProof/>
          <w:color w:val="000000"/>
        </w:rPr>
        <w:drawing>
          <wp:inline distT="0" distB="0" distL="0" distR="0">
            <wp:extent cx="2724150" cy="2105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4150" cy="2105025"/>
                    </a:xfrm>
                    <a:prstGeom prst="rect">
                      <a:avLst/>
                    </a:prstGeom>
                    <a:noFill/>
                    <a:ln>
                      <a:noFill/>
                    </a:ln>
                  </pic:spPr>
                </pic:pic>
              </a:graphicData>
            </a:graphic>
          </wp:inline>
        </w:drawing>
      </w:r>
    </w:p>
    <w:p w:rsidR="00910C61" w:rsidRDefault="00910C61" w:rsidP="00910C61">
      <w:pPr>
        <w:jc w:val="center"/>
        <w:rPr>
          <w:b/>
          <w:sz w:val="18"/>
          <w:szCs w:val="19"/>
        </w:rPr>
      </w:pPr>
    </w:p>
    <w:p w:rsidR="00910C61" w:rsidRDefault="00910C61" w:rsidP="00910C61">
      <w:pPr>
        <w:jc w:val="center"/>
      </w:pPr>
      <w:r>
        <w:rPr>
          <w:b/>
          <w:sz w:val="18"/>
          <w:szCs w:val="19"/>
        </w:rPr>
        <w:t>Fig. 2: Fin type Absorber</w:t>
      </w:r>
    </w:p>
    <w:p w:rsidR="00910C61" w:rsidRPr="00910C61" w:rsidRDefault="00910C61" w:rsidP="00910C61"/>
    <w:p w:rsidR="00E97B99" w:rsidRDefault="00910C61" w:rsidP="00DD5AB3">
      <w:pPr>
        <w:pStyle w:val="Heading1"/>
      </w:pPr>
      <w:r>
        <w:t>Working</w:t>
      </w:r>
    </w:p>
    <w:p w:rsidR="00910C61" w:rsidRDefault="00910C61" w:rsidP="00910C61">
      <w:pPr>
        <w:spacing w:line="360" w:lineRule="auto"/>
        <w:rPr>
          <w:b/>
          <w:szCs w:val="19"/>
        </w:rPr>
      </w:pPr>
    </w:p>
    <w:p w:rsidR="00910C61" w:rsidRDefault="00910C61" w:rsidP="00910C61">
      <w:pPr>
        <w:spacing w:line="360" w:lineRule="auto"/>
        <w:rPr>
          <w:b/>
          <w:szCs w:val="19"/>
        </w:rPr>
      </w:pPr>
      <w:r>
        <w:rPr>
          <w:b/>
          <w:noProof/>
          <w:szCs w:val="19"/>
        </w:rPr>
        <w:lastRenderedPageBreak/>
        <w:drawing>
          <wp:inline distT="0" distB="0" distL="0" distR="0">
            <wp:extent cx="2743200" cy="1352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1352550"/>
                    </a:xfrm>
                    <a:prstGeom prst="rect">
                      <a:avLst/>
                    </a:prstGeom>
                    <a:noFill/>
                    <a:ln>
                      <a:noFill/>
                    </a:ln>
                  </pic:spPr>
                </pic:pic>
              </a:graphicData>
            </a:graphic>
          </wp:inline>
        </w:drawing>
      </w:r>
    </w:p>
    <w:p w:rsidR="00910C61" w:rsidRDefault="00910C61" w:rsidP="00910C61">
      <w:pPr>
        <w:jc w:val="center"/>
        <w:rPr>
          <w:sz w:val="18"/>
          <w:szCs w:val="19"/>
        </w:rPr>
      </w:pPr>
      <w:r>
        <w:rPr>
          <w:b/>
          <w:sz w:val="18"/>
          <w:szCs w:val="19"/>
        </w:rPr>
        <w:t>Fig. 3: Working Process</w:t>
      </w:r>
    </w:p>
    <w:p w:rsidR="00910C61" w:rsidRDefault="00910C61" w:rsidP="00910C61">
      <w:pPr>
        <w:jc w:val="both"/>
        <w:rPr>
          <w:szCs w:val="19"/>
        </w:rPr>
      </w:pPr>
      <w:r>
        <w:rPr>
          <w:szCs w:val="19"/>
        </w:rPr>
        <w:t>The solar ray’s incident on parabolic concentrator gets reflected and concentrated on to a Fin type Absorber. Air is passed over receiver through closed passage. Air takes up the heat by forced or free convection and becomes hot. The hot air is passed to an application setup. After use, an outlet is provided for exit of air.</w:t>
      </w:r>
    </w:p>
    <w:p w:rsidR="00910C61" w:rsidRPr="00910C61" w:rsidRDefault="00910C61" w:rsidP="00910C61"/>
    <w:p w:rsidR="00E97B99" w:rsidRDefault="00910C61" w:rsidP="00DD5AB3">
      <w:pPr>
        <w:pStyle w:val="Heading1"/>
      </w:pPr>
      <w:r>
        <w:t>Results &amp; Discussion</w:t>
      </w:r>
    </w:p>
    <w:p w:rsidR="00910C61" w:rsidRDefault="00910C61" w:rsidP="00910C61">
      <w:pPr>
        <w:pStyle w:val="ListParagraph"/>
        <w:ind w:left="0"/>
        <w:jc w:val="both"/>
        <w:rPr>
          <w:rFonts w:ascii="Times New Roman" w:hAnsi="Times New Roman" w:cs="Times New Roman"/>
          <w:sz w:val="20"/>
          <w:szCs w:val="19"/>
        </w:rPr>
      </w:pPr>
    </w:p>
    <w:p w:rsidR="00910C61" w:rsidRDefault="00910C61" w:rsidP="00910C61">
      <w:pPr>
        <w:pStyle w:val="ListParagraph"/>
        <w:ind w:left="0"/>
        <w:jc w:val="both"/>
        <w:rPr>
          <w:rFonts w:ascii="Times New Roman" w:hAnsi="Times New Roman" w:cs="Times New Roman"/>
          <w:sz w:val="20"/>
          <w:szCs w:val="19"/>
        </w:rPr>
      </w:pPr>
      <w:r>
        <w:rPr>
          <w:rFonts w:ascii="Times New Roman" w:hAnsi="Times New Roman" w:cs="Times New Roman"/>
          <w:sz w:val="20"/>
          <w:szCs w:val="19"/>
        </w:rPr>
        <w:t>Experiments were carried out using the fabricated  solar disc parabolic concentrator, during the experimentation solar intensity, temperature of hot air and absorber temperature were determined by using probe and infra-red thermometer.</w:t>
      </w:r>
    </w:p>
    <w:p w:rsidR="00910C61" w:rsidRDefault="00910C61" w:rsidP="00910C61">
      <w:pPr>
        <w:autoSpaceDE w:val="0"/>
        <w:autoSpaceDN w:val="0"/>
        <w:adjustRightInd w:val="0"/>
        <w:spacing w:line="360" w:lineRule="auto"/>
        <w:jc w:val="both"/>
        <w:rPr>
          <w:b/>
          <w:color w:val="000000" w:themeColor="text1"/>
        </w:rPr>
      </w:pPr>
      <w:r>
        <w:rPr>
          <w:b/>
          <w:color w:val="000000" w:themeColor="text1"/>
          <w:szCs w:val="24"/>
        </w:rPr>
        <w:t>CASE 1:-</w:t>
      </w:r>
      <w:r>
        <w:rPr>
          <w:b/>
          <w:color w:val="000000" w:themeColor="text1"/>
        </w:rPr>
        <w:t>Plate with Fin at Top &amp; Flat Bottom</w:t>
      </w:r>
    </w:p>
    <w:p w:rsidR="00910C61" w:rsidRDefault="00910C61" w:rsidP="00910C61">
      <w:pPr>
        <w:pStyle w:val="Caption"/>
        <w:keepNext/>
        <w:spacing w:line="360" w:lineRule="auto"/>
        <w:jc w:val="center"/>
        <w:rPr>
          <w:rFonts w:ascii="Times New Roman" w:hAnsi="Times New Roman" w:cs="Times New Roman"/>
          <w:i w:val="0"/>
          <w:color w:val="000000" w:themeColor="text1"/>
          <w:szCs w:val="20"/>
        </w:rPr>
      </w:pPr>
      <w:r>
        <w:rPr>
          <w:rFonts w:ascii="Times New Roman" w:hAnsi="Times New Roman" w:cs="Times New Roman"/>
          <w:i w:val="0"/>
          <w:color w:val="000000" w:themeColor="text1"/>
          <w:szCs w:val="20"/>
        </w:rPr>
        <w:t>Table 1: Readings for Plate with Fin at Top &amp;Flat Bottom</w:t>
      </w:r>
    </w:p>
    <w:tbl>
      <w:tblPr>
        <w:tblStyle w:val="TableGrid"/>
        <w:tblW w:w="0" w:type="auto"/>
        <w:jc w:val="center"/>
        <w:tblLook w:val="04A0" w:firstRow="1" w:lastRow="0" w:firstColumn="1" w:lastColumn="0" w:noHBand="0" w:noVBand="1"/>
      </w:tblPr>
      <w:tblGrid>
        <w:gridCol w:w="544"/>
        <w:gridCol w:w="661"/>
        <w:gridCol w:w="1490"/>
        <w:gridCol w:w="1615"/>
      </w:tblGrid>
      <w:tr w:rsidR="00910C61" w:rsidTr="00910C61">
        <w:trPr>
          <w:trHeight w:val="1259"/>
          <w:jc w:val="center"/>
        </w:trPr>
        <w:tc>
          <w:tcPr>
            <w:tcW w:w="544"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sz w:val="18"/>
                <w:szCs w:val="24"/>
              </w:rPr>
            </w:pPr>
            <w:r>
              <w:rPr>
                <w:rFonts w:ascii="Times New Roman" w:hAnsi="Times New Roman" w:cs="Times New Roman"/>
                <w:sz w:val="18"/>
                <w:szCs w:val="24"/>
              </w:rPr>
              <w:t xml:space="preserve">Sl. </w:t>
            </w:r>
          </w:p>
          <w:p w:rsidR="00910C61" w:rsidRDefault="00910C61">
            <w:pPr>
              <w:spacing w:line="360" w:lineRule="auto"/>
              <w:jc w:val="center"/>
              <w:rPr>
                <w:rFonts w:ascii="Times New Roman" w:hAnsi="Times New Roman" w:cs="Times New Roman"/>
                <w:sz w:val="18"/>
                <w:szCs w:val="24"/>
              </w:rPr>
            </w:pPr>
            <w:r>
              <w:rPr>
                <w:rFonts w:ascii="Times New Roman" w:hAnsi="Times New Roman" w:cs="Times New Roman"/>
                <w:sz w:val="18"/>
                <w:szCs w:val="24"/>
              </w:rPr>
              <w:t>No.</w:t>
            </w:r>
          </w:p>
        </w:tc>
        <w:tc>
          <w:tcPr>
            <w:tcW w:w="661"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sz w:val="18"/>
                <w:szCs w:val="24"/>
              </w:rPr>
            </w:pPr>
            <w:r>
              <w:rPr>
                <w:rFonts w:ascii="Times New Roman" w:hAnsi="Times New Roman" w:cs="Times New Roman"/>
                <w:sz w:val="18"/>
                <w:szCs w:val="24"/>
              </w:rPr>
              <w:t>Time</w:t>
            </w:r>
          </w:p>
          <w:p w:rsidR="00910C61" w:rsidRDefault="00910C61">
            <w:pPr>
              <w:spacing w:line="360" w:lineRule="auto"/>
              <w:jc w:val="center"/>
              <w:rPr>
                <w:rFonts w:ascii="Times New Roman" w:hAnsi="Times New Roman" w:cs="Times New Roman"/>
                <w:sz w:val="18"/>
                <w:szCs w:val="24"/>
              </w:rPr>
            </w:pPr>
            <w:r>
              <w:rPr>
                <w:rFonts w:ascii="Times New Roman" w:hAnsi="Times New Roman" w:cs="Times New Roman"/>
                <w:sz w:val="18"/>
                <w:szCs w:val="24"/>
              </w:rPr>
              <w:t>(min)</w:t>
            </w:r>
          </w:p>
        </w:tc>
        <w:tc>
          <w:tcPr>
            <w:tcW w:w="1490"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sz w:val="18"/>
                <w:szCs w:val="24"/>
              </w:rPr>
            </w:pPr>
            <w:r>
              <w:rPr>
                <w:rFonts w:ascii="Times New Roman" w:hAnsi="Times New Roman" w:cs="Times New Roman"/>
                <w:sz w:val="18"/>
                <w:szCs w:val="24"/>
              </w:rPr>
              <w:t>Temp. of Lower Side Without Fin</w:t>
            </w:r>
          </w:p>
          <w:p w:rsidR="00910C61" w:rsidRDefault="00910C61">
            <w:pPr>
              <w:spacing w:line="360" w:lineRule="auto"/>
              <w:jc w:val="center"/>
              <w:rPr>
                <w:rFonts w:ascii="Times New Roman" w:hAnsi="Times New Roman" w:cs="Times New Roman"/>
                <w:sz w:val="18"/>
                <w:szCs w:val="24"/>
              </w:rPr>
            </w:pPr>
            <w:r>
              <w:rPr>
                <w:rFonts w:ascii="Times New Roman" w:hAnsi="Times New Roman" w:cs="Times New Roman"/>
                <w:sz w:val="18"/>
                <w:szCs w:val="24"/>
              </w:rPr>
              <w:t>(</w:t>
            </w:r>
            <w:r>
              <w:rPr>
                <w:rFonts w:ascii="Cambria Math" w:hAnsi="Cambria Math" w:cs="Cambria Math"/>
                <w:sz w:val="18"/>
                <w:szCs w:val="24"/>
              </w:rPr>
              <w:t>℃</w:t>
            </w:r>
            <w:r>
              <w:rPr>
                <w:rFonts w:ascii="Times New Roman" w:hAnsi="Times New Roman" w:cs="Times New Roman"/>
                <w:sz w:val="18"/>
                <w:szCs w:val="24"/>
              </w:rPr>
              <w:t>)</w:t>
            </w:r>
          </w:p>
        </w:tc>
        <w:tc>
          <w:tcPr>
            <w:tcW w:w="1615"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sz w:val="18"/>
                <w:szCs w:val="24"/>
              </w:rPr>
            </w:pPr>
            <w:r>
              <w:rPr>
                <w:rFonts w:ascii="Times New Roman" w:hAnsi="Times New Roman" w:cs="Times New Roman"/>
                <w:sz w:val="18"/>
                <w:szCs w:val="24"/>
              </w:rPr>
              <w:t>Temp. of Upper Side With Fin</w:t>
            </w:r>
          </w:p>
          <w:p w:rsidR="00910C61" w:rsidRDefault="00910C61">
            <w:pPr>
              <w:spacing w:line="360" w:lineRule="auto"/>
              <w:jc w:val="center"/>
              <w:rPr>
                <w:rFonts w:ascii="Times New Roman" w:hAnsi="Times New Roman" w:cs="Times New Roman"/>
                <w:sz w:val="18"/>
                <w:szCs w:val="24"/>
              </w:rPr>
            </w:pPr>
            <w:r>
              <w:rPr>
                <w:rFonts w:ascii="Times New Roman" w:hAnsi="Times New Roman" w:cs="Times New Roman"/>
                <w:sz w:val="18"/>
                <w:szCs w:val="24"/>
              </w:rPr>
              <w:t>(</w:t>
            </w:r>
            <w:r>
              <w:rPr>
                <w:rFonts w:ascii="Cambria Math" w:hAnsi="Cambria Math" w:cs="Cambria Math"/>
                <w:sz w:val="18"/>
                <w:szCs w:val="24"/>
              </w:rPr>
              <w:t>℃</w:t>
            </w:r>
            <w:r>
              <w:rPr>
                <w:rFonts w:ascii="Times New Roman" w:hAnsi="Times New Roman" w:cs="Times New Roman"/>
                <w:sz w:val="18"/>
                <w:szCs w:val="24"/>
              </w:rPr>
              <w:t>)</w:t>
            </w:r>
          </w:p>
        </w:tc>
      </w:tr>
      <w:tr w:rsidR="00910C61" w:rsidTr="00910C61">
        <w:trPr>
          <w:trHeight w:val="257"/>
          <w:jc w:val="center"/>
        </w:trPr>
        <w:tc>
          <w:tcPr>
            <w:tcW w:w="544"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sz w:val="18"/>
                <w:szCs w:val="24"/>
              </w:rPr>
            </w:pPr>
            <w:r>
              <w:rPr>
                <w:rFonts w:ascii="Times New Roman" w:hAnsi="Times New Roman" w:cs="Times New Roman"/>
                <w:sz w:val="18"/>
                <w:szCs w:val="24"/>
              </w:rPr>
              <w:t>1</w:t>
            </w:r>
          </w:p>
        </w:tc>
        <w:tc>
          <w:tcPr>
            <w:tcW w:w="661"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sz w:val="18"/>
                <w:szCs w:val="24"/>
              </w:rPr>
            </w:pPr>
            <w:r>
              <w:rPr>
                <w:rFonts w:ascii="Times New Roman" w:hAnsi="Times New Roman" w:cs="Times New Roman"/>
                <w:sz w:val="18"/>
                <w:szCs w:val="24"/>
              </w:rPr>
              <w:t>5</w:t>
            </w:r>
          </w:p>
        </w:tc>
        <w:tc>
          <w:tcPr>
            <w:tcW w:w="1490"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sz w:val="18"/>
                <w:szCs w:val="24"/>
              </w:rPr>
            </w:pPr>
            <w:r>
              <w:rPr>
                <w:rFonts w:ascii="Times New Roman" w:hAnsi="Times New Roman" w:cs="Times New Roman"/>
                <w:sz w:val="18"/>
                <w:szCs w:val="24"/>
              </w:rPr>
              <w:t>95</w:t>
            </w:r>
          </w:p>
        </w:tc>
        <w:tc>
          <w:tcPr>
            <w:tcW w:w="1615"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sz w:val="18"/>
                <w:szCs w:val="24"/>
              </w:rPr>
            </w:pPr>
            <w:r>
              <w:rPr>
                <w:rFonts w:ascii="Times New Roman" w:hAnsi="Times New Roman" w:cs="Times New Roman"/>
                <w:sz w:val="18"/>
                <w:szCs w:val="24"/>
              </w:rPr>
              <w:t>113</w:t>
            </w:r>
          </w:p>
        </w:tc>
      </w:tr>
      <w:tr w:rsidR="00910C61" w:rsidTr="00910C61">
        <w:trPr>
          <w:trHeight w:val="257"/>
          <w:jc w:val="center"/>
        </w:trPr>
        <w:tc>
          <w:tcPr>
            <w:tcW w:w="544"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sz w:val="18"/>
                <w:szCs w:val="24"/>
              </w:rPr>
            </w:pPr>
            <w:r>
              <w:rPr>
                <w:rFonts w:ascii="Times New Roman" w:hAnsi="Times New Roman" w:cs="Times New Roman"/>
                <w:sz w:val="18"/>
                <w:szCs w:val="24"/>
              </w:rPr>
              <w:t>2</w:t>
            </w:r>
          </w:p>
        </w:tc>
        <w:tc>
          <w:tcPr>
            <w:tcW w:w="661"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sz w:val="18"/>
                <w:szCs w:val="24"/>
              </w:rPr>
            </w:pPr>
            <w:r>
              <w:rPr>
                <w:rFonts w:ascii="Times New Roman" w:hAnsi="Times New Roman" w:cs="Times New Roman"/>
                <w:sz w:val="18"/>
                <w:szCs w:val="24"/>
              </w:rPr>
              <w:t>15</w:t>
            </w:r>
          </w:p>
        </w:tc>
        <w:tc>
          <w:tcPr>
            <w:tcW w:w="1490"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sz w:val="18"/>
                <w:szCs w:val="24"/>
              </w:rPr>
            </w:pPr>
            <w:r>
              <w:rPr>
                <w:rFonts w:ascii="Times New Roman" w:hAnsi="Times New Roman" w:cs="Times New Roman"/>
                <w:sz w:val="18"/>
                <w:szCs w:val="24"/>
              </w:rPr>
              <w:t>103</w:t>
            </w:r>
          </w:p>
        </w:tc>
        <w:tc>
          <w:tcPr>
            <w:tcW w:w="1615"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sz w:val="18"/>
                <w:szCs w:val="24"/>
              </w:rPr>
            </w:pPr>
            <w:r>
              <w:rPr>
                <w:rFonts w:ascii="Times New Roman" w:hAnsi="Times New Roman" w:cs="Times New Roman"/>
                <w:sz w:val="18"/>
                <w:szCs w:val="24"/>
              </w:rPr>
              <w:t>116</w:t>
            </w:r>
          </w:p>
        </w:tc>
      </w:tr>
      <w:tr w:rsidR="00910C61" w:rsidTr="00910C61">
        <w:trPr>
          <w:trHeight w:val="257"/>
          <w:jc w:val="center"/>
        </w:trPr>
        <w:tc>
          <w:tcPr>
            <w:tcW w:w="544"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sz w:val="18"/>
                <w:szCs w:val="24"/>
              </w:rPr>
            </w:pPr>
            <w:r>
              <w:rPr>
                <w:rFonts w:ascii="Times New Roman" w:hAnsi="Times New Roman" w:cs="Times New Roman"/>
                <w:sz w:val="18"/>
                <w:szCs w:val="24"/>
              </w:rPr>
              <w:t>3</w:t>
            </w:r>
          </w:p>
        </w:tc>
        <w:tc>
          <w:tcPr>
            <w:tcW w:w="661"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sz w:val="18"/>
                <w:szCs w:val="24"/>
              </w:rPr>
            </w:pPr>
            <w:r>
              <w:rPr>
                <w:rFonts w:ascii="Times New Roman" w:hAnsi="Times New Roman" w:cs="Times New Roman"/>
                <w:sz w:val="18"/>
                <w:szCs w:val="24"/>
              </w:rPr>
              <w:t>25</w:t>
            </w:r>
          </w:p>
        </w:tc>
        <w:tc>
          <w:tcPr>
            <w:tcW w:w="1490"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sz w:val="18"/>
                <w:szCs w:val="24"/>
              </w:rPr>
            </w:pPr>
            <w:r>
              <w:rPr>
                <w:rFonts w:ascii="Times New Roman" w:hAnsi="Times New Roman" w:cs="Times New Roman"/>
                <w:sz w:val="18"/>
                <w:szCs w:val="24"/>
              </w:rPr>
              <w:t>137</w:t>
            </w:r>
          </w:p>
        </w:tc>
        <w:tc>
          <w:tcPr>
            <w:tcW w:w="1615"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sz w:val="18"/>
                <w:szCs w:val="24"/>
              </w:rPr>
            </w:pPr>
            <w:r>
              <w:rPr>
                <w:rFonts w:ascii="Times New Roman" w:hAnsi="Times New Roman" w:cs="Times New Roman"/>
                <w:sz w:val="18"/>
                <w:szCs w:val="24"/>
              </w:rPr>
              <w:t>144</w:t>
            </w:r>
          </w:p>
        </w:tc>
      </w:tr>
    </w:tbl>
    <w:p w:rsidR="00910C61" w:rsidRDefault="00910C61" w:rsidP="00910C61">
      <w:pPr>
        <w:jc w:val="both"/>
        <w:rPr>
          <w:sz w:val="22"/>
          <w:szCs w:val="22"/>
          <w:lang w:val="en-IN"/>
        </w:rPr>
      </w:pPr>
    </w:p>
    <w:p w:rsidR="00910C61" w:rsidRDefault="00910C61" w:rsidP="00910C61">
      <w:pPr>
        <w:jc w:val="center"/>
        <w:rPr>
          <w:b/>
          <w:sz w:val="18"/>
          <w:szCs w:val="18"/>
        </w:rPr>
      </w:pPr>
      <w:r>
        <w:rPr>
          <w:b/>
          <w:noProof/>
          <w:sz w:val="18"/>
          <w:szCs w:val="18"/>
        </w:rPr>
        <w:drawing>
          <wp:inline distT="0" distB="0" distL="0" distR="0">
            <wp:extent cx="2743200" cy="18192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1819275"/>
                    </a:xfrm>
                    <a:prstGeom prst="rect">
                      <a:avLst/>
                    </a:prstGeom>
                    <a:noFill/>
                    <a:ln>
                      <a:noFill/>
                    </a:ln>
                  </pic:spPr>
                </pic:pic>
              </a:graphicData>
            </a:graphic>
          </wp:inline>
        </w:drawing>
      </w:r>
    </w:p>
    <w:p w:rsidR="00910C61" w:rsidRDefault="00910C61" w:rsidP="00910C61">
      <w:pPr>
        <w:jc w:val="center"/>
        <w:rPr>
          <w:sz w:val="22"/>
          <w:szCs w:val="22"/>
        </w:rPr>
      </w:pPr>
      <w:r>
        <w:rPr>
          <w:b/>
          <w:sz w:val="18"/>
          <w:szCs w:val="18"/>
        </w:rPr>
        <w:t xml:space="preserve">Fig. 4: </w:t>
      </w:r>
      <w:r>
        <w:rPr>
          <w:b/>
          <w:color w:val="000000" w:themeColor="text1"/>
          <w:sz w:val="18"/>
          <w:szCs w:val="18"/>
        </w:rPr>
        <w:t>Temperature of Air with Fin at Top and Flat Bottom Absorber</w:t>
      </w:r>
    </w:p>
    <w:p w:rsidR="00910C61" w:rsidRDefault="00910C61" w:rsidP="00910C61">
      <w:pPr>
        <w:jc w:val="both"/>
        <w:rPr>
          <w:b/>
          <w:sz w:val="16"/>
          <w:szCs w:val="19"/>
        </w:rPr>
      </w:pPr>
      <w:r>
        <w:rPr>
          <w:color w:val="000000" w:themeColor="text1"/>
          <w:szCs w:val="24"/>
        </w:rPr>
        <w:t xml:space="preserve">From Figure 4 shows the change in hot air temperature with time from the temperature readings, as shown in Table 1. It can be observed that temperature at upper side with fin is more than the </w:t>
      </w:r>
      <w:r>
        <w:rPr>
          <w:color w:val="000000" w:themeColor="text1"/>
          <w:szCs w:val="24"/>
        </w:rPr>
        <w:lastRenderedPageBreak/>
        <w:t>temperature at lower side without fin. It is mainly due to fins provided at the top side is holding more heat due to more area and also heat trap is taking place between the fins due to radiations rays emitted by fins are falling on each other .as heat is continuously provided heat is stored in the fins, but at the bottom side no storage of heat takes place. This is clearly shown in Figure 6.</w:t>
      </w:r>
    </w:p>
    <w:p w:rsidR="00910C61" w:rsidRDefault="00910C61" w:rsidP="00910C61">
      <w:pPr>
        <w:autoSpaceDE w:val="0"/>
        <w:autoSpaceDN w:val="0"/>
        <w:adjustRightInd w:val="0"/>
        <w:spacing w:line="360" w:lineRule="auto"/>
        <w:jc w:val="both"/>
        <w:rPr>
          <w:b/>
          <w:color w:val="000000" w:themeColor="text1"/>
          <w:sz w:val="22"/>
          <w:szCs w:val="24"/>
        </w:rPr>
      </w:pPr>
    </w:p>
    <w:p w:rsidR="00910C61" w:rsidRDefault="00910C61" w:rsidP="00910C61">
      <w:pPr>
        <w:autoSpaceDE w:val="0"/>
        <w:autoSpaceDN w:val="0"/>
        <w:adjustRightInd w:val="0"/>
        <w:spacing w:line="360" w:lineRule="auto"/>
        <w:jc w:val="both"/>
        <w:rPr>
          <w:b/>
          <w:color w:val="000000" w:themeColor="text1"/>
          <w:lang w:val="en-IN"/>
        </w:rPr>
      </w:pPr>
      <w:r>
        <w:rPr>
          <w:b/>
          <w:color w:val="000000" w:themeColor="text1"/>
          <w:szCs w:val="24"/>
        </w:rPr>
        <w:t>CASE2:-</w:t>
      </w:r>
      <w:r>
        <w:rPr>
          <w:b/>
          <w:color w:val="000000" w:themeColor="text1"/>
        </w:rPr>
        <w:t>Plate with Fin at Bottom &amp; Flat Top</w:t>
      </w:r>
    </w:p>
    <w:p w:rsidR="00910C61" w:rsidRDefault="00910C61" w:rsidP="00910C61">
      <w:pPr>
        <w:pStyle w:val="Caption"/>
        <w:keepNext/>
        <w:spacing w:line="360" w:lineRule="auto"/>
        <w:jc w:val="center"/>
        <w:rPr>
          <w:rFonts w:ascii="Times New Roman" w:hAnsi="Times New Roman" w:cs="Times New Roman"/>
          <w:i w:val="0"/>
          <w:color w:val="000000" w:themeColor="text1"/>
          <w:szCs w:val="20"/>
        </w:rPr>
      </w:pPr>
      <w:r>
        <w:rPr>
          <w:rFonts w:ascii="Times New Roman" w:hAnsi="Times New Roman" w:cs="Times New Roman"/>
          <w:i w:val="0"/>
          <w:color w:val="000000" w:themeColor="text1"/>
          <w:szCs w:val="20"/>
        </w:rPr>
        <w:t>Table 2: Readings for Plate with Fin at Bottom &amp;Flat Top</w:t>
      </w:r>
    </w:p>
    <w:tbl>
      <w:tblPr>
        <w:tblStyle w:val="TableGrid"/>
        <w:tblW w:w="0" w:type="auto"/>
        <w:jc w:val="center"/>
        <w:tblLook w:val="04A0" w:firstRow="1" w:lastRow="0" w:firstColumn="1" w:lastColumn="0" w:noHBand="0" w:noVBand="1"/>
      </w:tblPr>
      <w:tblGrid>
        <w:gridCol w:w="543"/>
        <w:gridCol w:w="842"/>
        <w:gridCol w:w="1554"/>
        <w:gridCol w:w="1646"/>
      </w:tblGrid>
      <w:tr w:rsidR="00910C61" w:rsidTr="00910C61">
        <w:trPr>
          <w:trHeight w:val="1133"/>
          <w:jc w:val="center"/>
        </w:trPr>
        <w:tc>
          <w:tcPr>
            <w:tcW w:w="715"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Sl.</w:t>
            </w:r>
          </w:p>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 xml:space="preserve"> No.</w:t>
            </w:r>
          </w:p>
        </w:tc>
        <w:tc>
          <w:tcPr>
            <w:tcW w:w="1350"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TIME</w:t>
            </w:r>
          </w:p>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(min)</w:t>
            </w:r>
          </w:p>
        </w:tc>
        <w:tc>
          <w:tcPr>
            <w:tcW w:w="2700"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Temperature  at lower With Fin(</w:t>
            </w:r>
            <w:r>
              <w:rPr>
                <w:rFonts w:ascii="Cambria Math" w:hAnsi="Cambria Math" w:cs="Cambria Math"/>
                <w:color w:val="000000" w:themeColor="text1"/>
                <w:sz w:val="18"/>
              </w:rPr>
              <w:t>℃</w:t>
            </w:r>
            <w:r>
              <w:rPr>
                <w:rFonts w:ascii="Times New Roman" w:hAnsi="Times New Roman" w:cs="Times New Roman"/>
                <w:color w:val="000000" w:themeColor="text1"/>
                <w:sz w:val="18"/>
              </w:rPr>
              <w:t>)</w:t>
            </w:r>
          </w:p>
        </w:tc>
        <w:tc>
          <w:tcPr>
            <w:tcW w:w="3043"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Temperature at upper Without Fin(</w:t>
            </w:r>
            <w:r>
              <w:rPr>
                <w:rFonts w:ascii="Cambria Math" w:hAnsi="Cambria Math" w:cs="Cambria Math"/>
                <w:color w:val="000000" w:themeColor="text1"/>
                <w:sz w:val="18"/>
              </w:rPr>
              <w:t>℃</w:t>
            </w:r>
            <w:r>
              <w:rPr>
                <w:rFonts w:ascii="Times New Roman" w:hAnsi="Times New Roman" w:cs="Times New Roman"/>
                <w:color w:val="000000" w:themeColor="text1"/>
                <w:sz w:val="18"/>
              </w:rPr>
              <w:t>)</w:t>
            </w:r>
          </w:p>
        </w:tc>
      </w:tr>
      <w:tr w:rsidR="00910C61" w:rsidTr="00910C61">
        <w:trPr>
          <w:trHeight w:val="257"/>
          <w:jc w:val="center"/>
        </w:trPr>
        <w:tc>
          <w:tcPr>
            <w:tcW w:w="715"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1</w:t>
            </w:r>
          </w:p>
        </w:tc>
        <w:tc>
          <w:tcPr>
            <w:tcW w:w="1350"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5</w:t>
            </w:r>
          </w:p>
        </w:tc>
        <w:tc>
          <w:tcPr>
            <w:tcW w:w="2700"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225</w:t>
            </w:r>
          </w:p>
        </w:tc>
        <w:tc>
          <w:tcPr>
            <w:tcW w:w="3043"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109</w:t>
            </w:r>
          </w:p>
        </w:tc>
      </w:tr>
      <w:tr w:rsidR="00910C61" w:rsidTr="00910C61">
        <w:trPr>
          <w:trHeight w:val="257"/>
          <w:jc w:val="center"/>
        </w:trPr>
        <w:tc>
          <w:tcPr>
            <w:tcW w:w="715"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2</w:t>
            </w:r>
          </w:p>
        </w:tc>
        <w:tc>
          <w:tcPr>
            <w:tcW w:w="1350"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15</w:t>
            </w:r>
          </w:p>
        </w:tc>
        <w:tc>
          <w:tcPr>
            <w:tcW w:w="2700"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168</w:t>
            </w:r>
          </w:p>
        </w:tc>
        <w:tc>
          <w:tcPr>
            <w:tcW w:w="3043"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93</w:t>
            </w:r>
          </w:p>
        </w:tc>
      </w:tr>
      <w:tr w:rsidR="00910C61" w:rsidTr="00910C61">
        <w:trPr>
          <w:trHeight w:val="257"/>
          <w:jc w:val="center"/>
        </w:trPr>
        <w:tc>
          <w:tcPr>
            <w:tcW w:w="715"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3</w:t>
            </w:r>
          </w:p>
        </w:tc>
        <w:tc>
          <w:tcPr>
            <w:tcW w:w="1350"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25</w:t>
            </w:r>
          </w:p>
        </w:tc>
        <w:tc>
          <w:tcPr>
            <w:tcW w:w="2700"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142</w:t>
            </w:r>
          </w:p>
        </w:tc>
        <w:tc>
          <w:tcPr>
            <w:tcW w:w="3043"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90</w:t>
            </w:r>
          </w:p>
        </w:tc>
      </w:tr>
    </w:tbl>
    <w:p w:rsidR="00910C61" w:rsidRDefault="00910C61" w:rsidP="00910C61">
      <w:pPr>
        <w:rPr>
          <w:noProof/>
          <w:color w:val="000000" w:themeColor="text1"/>
          <w:sz w:val="22"/>
          <w:szCs w:val="22"/>
        </w:rPr>
      </w:pPr>
    </w:p>
    <w:p w:rsidR="00910C61" w:rsidRDefault="00910C61" w:rsidP="00910C61">
      <w:pPr>
        <w:jc w:val="center"/>
        <w:rPr>
          <w:lang w:val="en-IN"/>
        </w:rPr>
      </w:pPr>
      <w:r>
        <w:rPr>
          <w:noProof/>
        </w:rPr>
        <w:drawing>
          <wp:inline distT="0" distB="0" distL="0" distR="0">
            <wp:extent cx="2743200" cy="16192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1619250"/>
                    </a:xfrm>
                    <a:prstGeom prst="rect">
                      <a:avLst/>
                    </a:prstGeom>
                    <a:noFill/>
                    <a:ln>
                      <a:noFill/>
                    </a:ln>
                  </pic:spPr>
                </pic:pic>
              </a:graphicData>
            </a:graphic>
          </wp:inline>
        </w:drawing>
      </w:r>
    </w:p>
    <w:p w:rsidR="00632F20" w:rsidRDefault="00632F20" w:rsidP="00910C61">
      <w:pPr>
        <w:pStyle w:val="Caption"/>
        <w:spacing w:line="276" w:lineRule="auto"/>
        <w:jc w:val="center"/>
        <w:rPr>
          <w:rFonts w:ascii="Times New Roman" w:hAnsi="Times New Roman" w:cs="Times New Roman"/>
          <w:b/>
          <w:i w:val="0"/>
          <w:color w:val="000000" w:themeColor="text1"/>
        </w:rPr>
      </w:pPr>
    </w:p>
    <w:p w:rsidR="00910C61" w:rsidRDefault="00910C61" w:rsidP="00910C61">
      <w:pPr>
        <w:pStyle w:val="Caption"/>
        <w:spacing w:line="276" w:lineRule="auto"/>
        <w:jc w:val="center"/>
        <w:rPr>
          <w:rFonts w:ascii="Times New Roman" w:hAnsi="Times New Roman" w:cs="Times New Roman"/>
          <w:b/>
          <w:i w:val="0"/>
          <w:color w:val="000000" w:themeColor="text1"/>
        </w:rPr>
      </w:pPr>
      <w:r>
        <w:rPr>
          <w:rFonts w:ascii="Times New Roman" w:hAnsi="Times New Roman" w:cs="Times New Roman"/>
          <w:b/>
          <w:i w:val="0"/>
          <w:color w:val="000000" w:themeColor="text1"/>
        </w:rPr>
        <w:t>Fig.5: Temperature of Air with Fin at Bottom and Flat Top Absorber</w:t>
      </w:r>
    </w:p>
    <w:p w:rsidR="00910C61" w:rsidRDefault="00910C61" w:rsidP="00910C61">
      <w:pPr>
        <w:tabs>
          <w:tab w:val="left" w:pos="1606"/>
        </w:tabs>
        <w:jc w:val="both"/>
        <w:rPr>
          <w:color w:val="000000" w:themeColor="text1"/>
        </w:rPr>
      </w:pPr>
      <w:r>
        <w:rPr>
          <w:color w:val="000000" w:themeColor="text1"/>
        </w:rPr>
        <w:t xml:space="preserve">It can be observed from the graph that temperature with fin at bottom is more than temperature at the top side for the flat plate, </w:t>
      </w:r>
      <w:proofErr w:type="gramStart"/>
      <w:r>
        <w:rPr>
          <w:color w:val="000000" w:themeColor="text1"/>
        </w:rPr>
        <w:t>As</w:t>
      </w:r>
      <w:proofErr w:type="gramEnd"/>
      <w:r>
        <w:rPr>
          <w:color w:val="000000" w:themeColor="text1"/>
        </w:rPr>
        <w:t xml:space="preserve"> shown in Table 2. Due to more area at the bottom and also heat trap between the fins, there is less heat loss hence temperature increases. As there is no fins at the top side less heat is absorbed at the top side. This is clearly shown in Figure 5.</w:t>
      </w:r>
    </w:p>
    <w:p w:rsidR="00632F20" w:rsidRDefault="00632F20" w:rsidP="00910C61">
      <w:pPr>
        <w:autoSpaceDE w:val="0"/>
        <w:autoSpaceDN w:val="0"/>
        <w:adjustRightInd w:val="0"/>
        <w:spacing w:line="360" w:lineRule="auto"/>
        <w:jc w:val="both"/>
        <w:rPr>
          <w:b/>
          <w:color w:val="000000" w:themeColor="text1"/>
          <w:szCs w:val="24"/>
        </w:rPr>
      </w:pPr>
    </w:p>
    <w:p w:rsidR="00910C61" w:rsidRDefault="00910C61" w:rsidP="00910C61">
      <w:pPr>
        <w:autoSpaceDE w:val="0"/>
        <w:autoSpaceDN w:val="0"/>
        <w:adjustRightInd w:val="0"/>
        <w:spacing w:line="360" w:lineRule="auto"/>
        <w:jc w:val="both"/>
        <w:rPr>
          <w:b/>
          <w:color w:val="000000" w:themeColor="text1"/>
        </w:rPr>
      </w:pPr>
      <w:r>
        <w:rPr>
          <w:b/>
          <w:color w:val="000000" w:themeColor="text1"/>
          <w:szCs w:val="24"/>
        </w:rPr>
        <w:t xml:space="preserve">CASE 3: </w:t>
      </w:r>
      <w:r>
        <w:rPr>
          <w:b/>
          <w:color w:val="000000" w:themeColor="text1"/>
        </w:rPr>
        <w:t>Plate with Fin at Top and Bottom Side</w:t>
      </w:r>
    </w:p>
    <w:p w:rsidR="00910C61" w:rsidRDefault="00910C61" w:rsidP="00910C61">
      <w:pPr>
        <w:pStyle w:val="Caption"/>
        <w:keepNext/>
        <w:spacing w:line="360" w:lineRule="auto"/>
        <w:jc w:val="center"/>
        <w:rPr>
          <w:rFonts w:ascii="Times New Roman" w:hAnsi="Times New Roman" w:cs="Times New Roman"/>
          <w:i w:val="0"/>
          <w:color w:val="000000" w:themeColor="text1"/>
          <w:szCs w:val="20"/>
        </w:rPr>
      </w:pPr>
      <w:r>
        <w:rPr>
          <w:rFonts w:ascii="Times New Roman" w:hAnsi="Times New Roman" w:cs="Times New Roman"/>
          <w:i w:val="0"/>
          <w:color w:val="000000" w:themeColor="text1"/>
          <w:szCs w:val="20"/>
        </w:rPr>
        <w:t>Table 3: Readings for Plate at Top and Bottom with Fin</w:t>
      </w:r>
    </w:p>
    <w:p w:rsidR="00632F20" w:rsidRPr="00632F20" w:rsidRDefault="00632F20" w:rsidP="00632F20">
      <w:pPr>
        <w:rPr>
          <w:lang w:val="en-IN"/>
        </w:rPr>
      </w:pPr>
    </w:p>
    <w:tbl>
      <w:tblPr>
        <w:tblStyle w:val="TableGrid"/>
        <w:tblW w:w="0" w:type="auto"/>
        <w:jc w:val="center"/>
        <w:tblLook w:val="04A0" w:firstRow="1" w:lastRow="0" w:firstColumn="1" w:lastColumn="0" w:noHBand="0" w:noVBand="1"/>
      </w:tblPr>
      <w:tblGrid>
        <w:gridCol w:w="481"/>
        <w:gridCol w:w="709"/>
        <w:gridCol w:w="1410"/>
        <w:gridCol w:w="1407"/>
      </w:tblGrid>
      <w:tr w:rsidR="00910C61" w:rsidTr="00910C61">
        <w:trPr>
          <w:trHeight w:val="685"/>
          <w:jc w:val="center"/>
        </w:trPr>
        <w:tc>
          <w:tcPr>
            <w:tcW w:w="453" w:type="dxa"/>
            <w:tcBorders>
              <w:top w:val="single" w:sz="4" w:space="0" w:color="auto"/>
              <w:left w:val="single" w:sz="4" w:space="0" w:color="auto"/>
              <w:bottom w:val="single" w:sz="4" w:space="0" w:color="auto"/>
              <w:right w:val="single" w:sz="4" w:space="0" w:color="auto"/>
            </w:tcBorders>
            <w:vAlign w:val="center"/>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Sl. </w:t>
            </w:r>
          </w:p>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No.</w:t>
            </w:r>
          </w:p>
        </w:tc>
        <w:tc>
          <w:tcPr>
            <w:tcW w:w="709" w:type="dxa"/>
            <w:tcBorders>
              <w:top w:val="single" w:sz="4" w:space="0" w:color="auto"/>
              <w:left w:val="single" w:sz="4" w:space="0" w:color="auto"/>
              <w:bottom w:val="single" w:sz="4" w:space="0" w:color="auto"/>
              <w:right w:val="single" w:sz="4" w:space="0" w:color="auto"/>
            </w:tcBorders>
            <w:vAlign w:val="center"/>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TIME</w:t>
            </w:r>
          </w:p>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(MIN)</w:t>
            </w:r>
          </w:p>
        </w:tc>
        <w:tc>
          <w:tcPr>
            <w:tcW w:w="1410" w:type="dxa"/>
            <w:tcBorders>
              <w:top w:val="single" w:sz="4" w:space="0" w:color="auto"/>
              <w:left w:val="single" w:sz="4" w:space="0" w:color="auto"/>
              <w:bottom w:val="single" w:sz="4" w:space="0" w:color="auto"/>
              <w:right w:val="single" w:sz="4" w:space="0" w:color="auto"/>
            </w:tcBorders>
            <w:vAlign w:val="center"/>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Temperature  at lower With Fin (</w:t>
            </w:r>
            <w:r>
              <w:rPr>
                <w:rFonts w:ascii="Cambria Math" w:hAnsi="Cambria Math" w:cs="Cambria Math"/>
                <w:color w:val="000000" w:themeColor="text1"/>
                <w:sz w:val="18"/>
                <w:szCs w:val="20"/>
              </w:rPr>
              <w:t>℃</w:t>
            </w:r>
            <w:r>
              <w:rPr>
                <w:rFonts w:ascii="Times New Roman" w:hAnsi="Times New Roman" w:cs="Times New Roman"/>
                <w:color w:val="000000" w:themeColor="text1"/>
                <w:sz w:val="18"/>
                <w:szCs w:val="20"/>
              </w:rPr>
              <w:t xml:space="preserve">) </w:t>
            </w:r>
          </w:p>
        </w:tc>
        <w:tc>
          <w:tcPr>
            <w:tcW w:w="1407" w:type="dxa"/>
            <w:tcBorders>
              <w:top w:val="single" w:sz="4" w:space="0" w:color="auto"/>
              <w:left w:val="single" w:sz="4" w:space="0" w:color="auto"/>
              <w:bottom w:val="single" w:sz="4" w:space="0" w:color="auto"/>
              <w:right w:val="single" w:sz="4" w:space="0" w:color="auto"/>
            </w:tcBorders>
            <w:vAlign w:val="center"/>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Temperature  at upper With Fin (</w:t>
            </w:r>
            <w:r>
              <w:rPr>
                <w:rFonts w:ascii="Cambria Math" w:hAnsi="Cambria Math" w:cs="Cambria Math"/>
                <w:color w:val="000000" w:themeColor="text1"/>
                <w:sz w:val="18"/>
                <w:szCs w:val="20"/>
              </w:rPr>
              <w:t>℃</w:t>
            </w:r>
            <w:r>
              <w:rPr>
                <w:rFonts w:ascii="Times New Roman" w:hAnsi="Times New Roman" w:cs="Times New Roman"/>
                <w:color w:val="000000" w:themeColor="text1"/>
                <w:sz w:val="18"/>
                <w:szCs w:val="20"/>
              </w:rPr>
              <w:t>)</w:t>
            </w:r>
          </w:p>
        </w:tc>
      </w:tr>
      <w:tr w:rsidR="00910C61" w:rsidTr="00910C61">
        <w:trPr>
          <w:trHeight w:val="15"/>
          <w:jc w:val="center"/>
        </w:trPr>
        <w:tc>
          <w:tcPr>
            <w:tcW w:w="453" w:type="dxa"/>
            <w:tcBorders>
              <w:top w:val="single" w:sz="4" w:space="0" w:color="auto"/>
              <w:left w:val="single" w:sz="4" w:space="0" w:color="auto"/>
              <w:bottom w:val="single" w:sz="4" w:space="0" w:color="auto"/>
              <w:right w:val="single" w:sz="4" w:space="0" w:color="auto"/>
            </w:tcBorders>
            <w:vAlign w:val="center"/>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5</w:t>
            </w:r>
          </w:p>
        </w:tc>
        <w:tc>
          <w:tcPr>
            <w:tcW w:w="1410" w:type="dxa"/>
            <w:tcBorders>
              <w:top w:val="single" w:sz="4" w:space="0" w:color="auto"/>
              <w:left w:val="single" w:sz="4" w:space="0" w:color="auto"/>
              <w:bottom w:val="single" w:sz="4" w:space="0" w:color="auto"/>
              <w:right w:val="single" w:sz="4" w:space="0" w:color="auto"/>
            </w:tcBorders>
            <w:vAlign w:val="center"/>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106</w:t>
            </w:r>
          </w:p>
        </w:tc>
        <w:tc>
          <w:tcPr>
            <w:tcW w:w="1407" w:type="dxa"/>
            <w:tcBorders>
              <w:top w:val="single" w:sz="4" w:space="0" w:color="auto"/>
              <w:left w:val="single" w:sz="4" w:space="0" w:color="auto"/>
              <w:bottom w:val="single" w:sz="4" w:space="0" w:color="auto"/>
              <w:right w:val="single" w:sz="4" w:space="0" w:color="auto"/>
            </w:tcBorders>
            <w:vAlign w:val="center"/>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99</w:t>
            </w:r>
          </w:p>
        </w:tc>
      </w:tr>
      <w:tr w:rsidR="00910C61" w:rsidTr="00910C61">
        <w:trPr>
          <w:trHeight w:val="15"/>
          <w:jc w:val="center"/>
        </w:trPr>
        <w:tc>
          <w:tcPr>
            <w:tcW w:w="453" w:type="dxa"/>
            <w:tcBorders>
              <w:top w:val="single" w:sz="4" w:space="0" w:color="auto"/>
              <w:left w:val="single" w:sz="4" w:space="0" w:color="auto"/>
              <w:bottom w:val="single" w:sz="4" w:space="0" w:color="auto"/>
              <w:right w:val="single" w:sz="4" w:space="0" w:color="auto"/>
            </w:tcBorders>
            <w:vAlign w:val="center"/>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15</w:t>
            </w:r>
          </w:p>
        </w:tc>
        <w:tc>
          <w:tcPr>
            <w:tcW w:w="1410" w:type="dxa"/>
            <w:tcBorders>
              <w:top w:val="single" w:sz="4" w:space="0" w:color="auto"/>
              <w:left w:val="single" w:sz="4" w:space="0" w:color="auto"/>
              <w:bottom w:val="single" w:sz="4" w:space="0" w:color="auto"/>
              <w:right w:val="single" w:sz="4" w:space="0" w:color="auto"/>
            </w:tcBorders>
            <w:vAlign w:val="center"/>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111</w:t>
            </w:r>
          </w:p>
        </w:tc>
        <w:tc>
          <w:tcPr>
            <w:tcW w:w="1407" w:type="dxa"/>
            <w:tcBorders>
              <w:top w:val="single" w:sz="4" w:space="0" w:color="auto"/>
              <w:left w:val="single" w:sz="4" w:space="0" w:color="auto"/>
              <w:bottom w:val="single" w:sz="4" w:space="0" w:color="auto"/>
              <w:right w:val="single" w:sz="4" w:space="0" w:color="auto"/>
            </w:tcBorders>
            <w:vAlign w:val="center"/>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100</w:t>
            </w:r>
          </w:p>
        </w:tc>
      </w:tr>
      <w:tr w:rsidR="00910C61" w:rsidTr="00910C61">
        <w:trPr>
          <w:trHeight w:val="70"/>
          <w:jc w:val="center"/>
        </w:trPr>
        <w:tc>
          <w:tcPr>
            <w:tcW w:w="453" w:type="dxa"/>
            <w:tcBorders>
              <w:top w:val="single" w:sz="4" w:space="0" w:color="auto"/>
              <w:left w:val="single" w:sz="4" w:space="0" w:color="auto"/>
              <w:bottom w:val="single" w:sz="4" w:space="0" w:color="auto"/>
              <w:right w:val="single" w:sz="4" w:space="0" w:color="auto"/>
            </w:tcBorders>
            <w:vAlign w:val="center"/>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25</w:t>
            </w:r>
          </w:p>
        </w:tc>
        <w:tc>
          <w:tcPr>
            <w:tcW w:w="1410" w:type="dxa"/>
            <w:tcBorders>
              <w:top w:val="single" w:sz="4" w:space="0" w:color="auto"/>
              <w:left w:val="single" w:sz="4" w:space="0" w:color="auto"/>
              <w:bottom w:val="single" w:sz="4" w:space="0" w:color="auto"/>
              <w:right w:val="single" w:sz="4" w:space="0" w:color="auto"/>
            </w:tcBorders>
            <w:vAlign w:val="center"/>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146</w:t>
            </w:r>
          </w:p>
        </w:tc>
        <w:tc>
          <w:tcPr>
            <w:tcW w:w="1407" w:type="dxa"/>
            <w:tcBorders>
              <w:top w:val="single" w:sz="4" w:space="0" w:color="auto"/>
              <w:left w:val="single" w:sz="4" w:space="0" w:color="auto"/>
              <w:bottom w:val="single" w:sz="4" w:space="0" w:color="auto"/>
              <w:right w:val="single" w:sz="4" w:space="0" w:color="auto"/>
            </w:tcBorders>
            <w:vAlign w:val="center"/>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113</w:t>
            </w:r>
          </w:p>
        </w:tc>
      </w:tr>
    </w:tbl>
    <w:p w:rsidR="00910C61" w:rsidRDefault="00910C61" w:rsidP="00910C61">
      <w:pPr>
        <w:tabs>
          <w:tab w:val="left" w:pos="1606"/>
        </w:tabs>
        <w:jc w:val="both"/>
        <w:rPr>
          <w:sz w:val="22"/>
          <w:szCs w:val="22"/>
          <w:lang w:val="en-IN"/>
        </w:rPr>
      </w:pPr>
    </w:p>
    <w:p w:rsidR="00910C61" w:rsidRDefault="00910C61" w:rsidP="00910C61">
      <w:pPr>
        <w:tabs>
          <w:tab w:val="left" w:pos="1606"/>
        </w:tabs>
        <w:jc w:val="center"/>
      </w:pPr>
      <w:r>
        <w:rPr>
          <w:noProof/>
        </w:rPr>
        <w:drawing>
          <wp:inline distT="0" distB="0" distL="0" distR="0">
            <wp:extent cx="2743200" cy="1676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1676400"/>
                    </a:xfrm>
                    <a:prstGeom prst="rect">
                      <a:avLst/>
                    </a:prstGeom>
                    <a:noFill/>
                    <a:ln>
                      <a:noFill/>
                    </a:ln>
                  </pic:spPr>
                </pic:pic>
              </a:graphicData>
            </a:graphic>
          </wp:inline>
        </w:drawing>
      </w:r>
    </w:p>
    <w:p w:rsidR="00632F20" w:rsidRDefault="00910C61" w:rsidP="00910C61">
      <w:pPr>
        <w:pStyle w:val="Caption"/>
        <w:spacing w:line="360" w:lineRule="auto"/>
        <w:jc w:val="center"/>
        <w:rPr>
          <w:rFonts w:ascii="Times New Roman" w:hAnsi="Times New Roman" w:cs="Times New Roman"/>
        </w:rPr>
      </w:pPr>
      <w:r>
        <w:rPr>
          <w:rFonts w:ascii="Times New Roman" w:hAnsi="Times New Roman" w:cs="Times New Roman"/>
        </w:rPr>
        <w:tab/>
      </w:r>
    </w:p>
    <w:p w:rsidR="00910C61" w:rsidRDefault="00910C61" w:rsidP="00910C61">
      <w:pPr>
        <w:pStyle w:val="Caption"/>
        <w:spacing w:line="360" w:lineRule="auto"/>
        <w:jc w:val="center"/>
        <w:rPr>
          <w:rFonts w:ascii="Times New Roman" w:hAnsi="Times New Roman" w:cs="Times New Roman"/>
          <w:b/>
          <w:i w:val="0"/>
          <w:color w:val="000000" w:themeColor="text1"/>
        </w:rPr>
      </w:pPr>
      <w:r>
        <w:rPr>
          <w:rFonts w:ascii="Times New Roman" w:hAnsi="Times New Roman" w:cs="Times New Roman"/>
          <w:b/>
          <w:i w:val="0"/>
          <w:color w:val="000000" w:themeColor="text1"/>
        </w:rPr>
        <w:t>Fig. 6: Temperature of Air with Fin at Both Top and Bottom Side</w:t>
      </w:r>
      <w:r w:rsidR="004447F9">
        <w:rPr>
          <w:rFonts w:ascii="Times New Roman" w:hAnsi="Times New Roman" w:cs="Times New Roman"/>
          <w:b/>
          <w:i w:val="0"/>
          <w:color w:val="000000" w:themeColor="text1"/>
        </w:rPr>
        <w:t xml:space="preserve"> </w:t>
      </w:r>
      <w:proofErr w:type="gramStart"/>
      <w:r w:rsidR="004447F9">
        <w:rPr>
          <w:rFonts w:ascii="Times New Roman" w:hAnsi="Times New Roman" w:cs="Times New Roman"/>
          <w:b/>
          <w:i w:val="0"/>
          <w:color w:val="000000" w:themeColor="text1"/>
        </w:rPr>
        <w:t xml:space="preserve">of </w:t>
      </w:r>
      <w:r>
        <w:rPr>
          <w:rFonts w:ascii="Times New Roman" w:hAnsi="Times New Roman" w:cs="Times New Roman"/>
          <w:b/>
          <w:i w:val="0"/>
          <w:color w:val="000000" w:themeColor="text1"/>
        </w:rPr>
        <w:t xml:space="preserve"> Absorber</w:t>
      </w:r>
      <w:proofErr w:type="gramEnd"/>
    </w:p>
    <w:p w:rsidR="00910C61" w:rsidRDefault="00910C61" w:rsidP="00910C61">
      <w:pPr>
        <w:spacing w:line="360" w:lineRule="auto"/>
        <w:jc w:val="both"/>
        <w:rPr>
          <w:color w:val="000000" w:themeColor="text1"/>
        </w:rPr>
      </w:pPr>
      <w:r>
        <w:rPr>
          <w:color w:val="000000" w:themeColor="text1"/>
        </w:rPr>
        <w:t xml:space="preserve">It can be observed by the temperature readings that by providing fins at the both side there is </w:t>
      </w:r>
      <w:proofErr w:type="spellStart"/>
      <w:r>
        <w:rPr>
          <w:color w:val="000000" w:themeColor="text1"/>
        </w:rPr>
        <w:t>a</w:t>
      </w:r>
      <w:proofErr w:type="spellEnd"/>
      <w:r>
        <w:rPr>
          <w:color w:val="000000" w:themeColor="text1"/>
        </w:rPr>
        <w:t xml:space="preserve">  increase in both heat absorption by fins at the bottom side and as well as heat transferred to top side ,As shown in Table 3, Larger area at both sides is heated to high temperature due to less heat loss. This is clearly shown in Figure 6.</w:t>
      </w:r>
    </w:p>
    <w:p w:rsidR="00632F20" w:rsidRDefault="00632F20" w:rsidP="00910C61">
      <w:pPr>
        <w:spacing w:line="360" w:lineRule="auto"/>
        <w:jc w:val="both"/>
        <w:rPr>
          <w:b/>
          <w:color w:val="000000" w:themeColor="text1"/>
        </w:rPr>
      </w:pPr>
    </w:p>
    <w:p w:rsidR="00910C61" w:rsidRDefault="00910C61" w:rsidP="00910C61">
      <w:pPr>
        <w:spacing w:line="360" w:lineRule="auto"/>
        <w:jc w:val="both"/>
        <w:rPr>
          <w:b/>
          <w:color w:val="000000" w:themeColor="text1"/>
        </w:rPr>
      </w:pPr>
      <w:r>
        <w:rPr>
          <w:b/>
          <w:color w:val="000000" w:themeColor="text1"/>
        </w:rPr>
        <w:t>CASE 4: Water Temperature Tested Without &amp; With Fin Absorber</w:t>
      </w:r>
    </w:p>
    <w:p w:rsidR="00910C61" w:rsidRDefault="00910C61" w:rsidP="00910C61">
      <w:pPr>
        <w:pStyle w:val="Caption"/>
        <w:keepNext/>
        <w:spacing w:line="360" w:lineRule="auto"/>
        <w:jc w:val="center"/>
        <w:rPr>
          <w:rFonts w:ascii="Times New Roman" w:hAnsi="Times New Roman" w:cs="Times New Roman"/>
          <w:color w:val="000000" w:themeColor="text1"/>
          <w:sz w:val="28"/>
          <w:szCs w:val="32"/>
          <w:lang w:val="en-US"/>
        </w:rPr>
      </w:pPr>
      <w:r>
        <w:rPr>
          <w:rFonts w:ascii="Times New Roman" w:hAnsi="Times New Roman" w:cs="Times New Roman"/>
          <w:i w:val="0"/>
          <w:color w:val="000000" w:themeColor="text1"/>
          <w:szCs w:val="20"/>
        </w:rPr>
        <w:t xml:space="preserve">Table 4: Readings for Water Temperature Tested Without &amp; </w:t>
      </w:r>
      <w:proofErr w:type="gramStart"/>
      <w:r>
        <w:rPr>
          <w:rFonts w:ascii="Times New Roman" w:hAnsi="Times New Roman" w:cs="Times New Roman"/>
          <w:i w:val="0"/>
          <w:color w:val="000000" w:themeColor="text1"/>
          <w:szCs w:val="20"/>
        </w:rPr>
        <w:t>With  Fin</w:t>
      </w:r>
      <w:proofErr w:type="gramEnd"/>
    </w:p>
    <w:tbl>
      <w:tblPr>
        <w:tblStyle w:val="TableGrid"/>
        <w:tblW w:w="0" w:type="auto"/>
        <w:jc w:val="center"/>
        <w:tblLook w:val="04A0" w:firstRow="1" w:lastRow="0" w:firstColumn="1" w:lastColumn="0" w:noHBand="0" w:noVBand="1"/>
      </w:tblPr>
      <w:tblGrid>
        <w:gridCol w:w="585"/>
        <w:gridCol w:w="939"/>
        <w:gridCol w:w="1393"/>
        <w:gridCol w:w="1393"/>
      </w:tblGrid>
      <w:tr w:rsidR="00910C61" w:rsidTr="00910C61">
        <w:trPr>
          <w:trHeight w:val="85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Sl.</w:t>
            </w:r>
          </w:p>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NO.</w:t>
            </w:r>
          </w:p>
        </w:tc>
        <w:tc>
          <w:tcPr>
            <w:tcW w:w="939" w:type="dxa"/>
            <w:tcBorders>
              <w:top w:val="single" w:sz="4" w:space="0" w:color="auto"/>
              <w:left w:val="single" w:sz="4" w:space="0" w:color="auto"/>
              <w:bottom w:val="single" w:sz="4" w:space="0" w:color="auto"/>
              <w:right w:val="single" w:sz="4" w:space="0" w:color="auto"/>
            </w:tcBorders>
            <w:vAlign w:val="center"/>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TIME </w:t>
            </w:r>
          </w:p>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(min)</w:t>
            </w:r>
          </w:p>
        </w:tc>
        <w:tc>
          <w:tcPr>
            <w:tcW w:w="1393" w:type="dxa"/>
            <w:tcBorders>
              <w:top w:val="single" w:sz="4" w:space="0" w:color="auto"/>
              <w:left w:val="single" w:sz="4" w:space="0" w:color="auto"/>
              <w:bottom w:val="single" w:sz="4" w:space="0" w:color="auto"/>
              <w:right w:val="single" w:sz="4" w:space="0" w:color="auto"/>
            </w:tcBorders>
            <w:vAlign w:val="center"/>
          </w:tcPr>
          <w:p w:rsidR="00910C61" w:rsidRDefault="00910C61">
            <w:pPr>
              <w:spacing w:line="360" w:lineRule="auto"/>
              <w:jc w:val="center"/>
              <w:rPr>
                <w:rFonts w:ascii="Times New Roman" w:hAnsi="Times New Roman" w:cs="Times New Roman"/>
                <w:color w:val="000000" w:themeColor="text1"/>
                <w:sz w:val="18"/>
                <w:szCs w:val="20"/>
              </w:rPr>
            </w:pPr>
          </w:p>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Temperature</w:t>
            </w:r>
          </w:p>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(Without Fin)</w:t>
            </w:r>
          </w:p>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 (</w:t>
            </w:r>
            <w:r>
              <w:rPr>
                <w:rFonts w:ascii="Cambria Math" w:hAnsi="Cambria Math" w:cs="Cambria Math"/>
                <w:color w:val="000000" w:themeColor="text1"/>
                <w:sz w:val="18"/>
                <w:szCs w:val="20"/>
              </w:rPr>
              <w:t>℃</w:t>
            </w:r>
            <w:r>
              <w:rPr>
                <w:rFonts w:ascii="Times New Roman" w:hAnsi="Times New Roman" w:cs="Times New Roman"/>
                <w:color w:val="000000" w:themeColor="text1"/>
                <w:sz w:val="18"/>
                <w:szCs w:val="20"/>
              </w:rPr>
              <w:t>)</w:t>
            </w:r>
          </w:p>
        </w:tc>
        <w:tc>
          <w:tcPr>
            <w:tcW w:w="1393" w:type="dxa"/>
            <w:tcBorders>
              <w:top w:val="single" w:sz="4" w:space="0" w:color="auto"/>
              <w:left w:val="single" w:sz="4" w:space="0" w:color="auto"/>
              <w:bottom w:val="single" w:sz="4" w:space="0" w:color="auto"/>
              <w:right w:val="single" w:sz="4" w:space="0" w:color="auto"/>
            </w:tcBorders>
          </w:tcPr>
          <w:p w:rsidR="00910C61" w:rsidRDefault="00910C61">
            <w:pPr>
              <w:spacing w:line="360" w:lineRule="auto"/>
              <w:jc w:val="center"/>
              <w:rPr>
                <w:rFonts w:ascii="Times New Roman" w:hAnsi="Times New Roman" w:cs="Times New Roman"/>
                <w:color w:val="000000" w:themeColor="text1"/>
                <w:sz w:val="18"/>
                <w:szCs w:val="20"/>
              </w:rPr>
            </w:pPr>
          </w:p>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Temperature </w:t>
            </w:r>
          </w:p>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With Fin)</w:t>
            </w:r>
          </w:p>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w:t>
            </w:r>
            <w:r>
              <w:rPr>
                <w:rFonts w:ascii="Cambria Math" w:hAnsi="Cambria Math" w:cs="Cambria Math"/>
                <w:color w:val="000000" w:themeColor="text1"/>
                <w:sz w:val="18"/>
                <w:szCs w:val="20"/>
              </w:rPr>
              <w:t>℃</w:t>
            </w:r>
            <w:r>
              <w:rPr>
                <w:rFonts w:ascii="Times New Roman" w:hAnsi="Times New Roman" w:cs="Times New Roman"/>
                <w:color w:val="000000" w:themeColor="text1"/>
                <w:sz w:val="18"/>
                <w:szCs w:val="20"/>
              </w:rPr>
              <w:t>)</w:t>
            </w:r>
          </w:p>
        </w:tc>
      </w:tr>
      <w:tr w:rsidR="00910C61" w:rsidTr="00910C61">
        <w:trPr>
          <w:trHeight w:val="258"/>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1</w:t>
            </w:r>
          </w:p>
        </w:tc>
        <w:tc>
          <w:tcPr>
            <w:tcW w:w="939" w:type="dxa"/>
            <w:tcBorders>
              <w:top w:val="single" w:sz="4" w:space="0" w:color="auto"/>
              <w:left w:val="single" w:sz="4" w:space="0" w:color="auto"/>
              <w:bottom w:val="single" w:sz="4" w:space="0" w:color="auto"/>
              <w:right w:val="single" w:sz="4" w:space="0" w:color="auto"/>
            </w:tcBorders>
            <w:vAlign w:val="center"/>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5</w:t>
            </w:r>
          </w:p>
        </w:tc>
        <w:tc>
          <w:tcPr>
            <w:tcW w:w="1393" w:type="dxa"/>
            <w:tcBorders>
              <w:top w:val="single" w:sz="4" w:space="0" w:color="auto"/>
              <w:left w:val="single" w:sz="4" w:space="0" w:color="auto"/>
              <w:bottom w:val="single" w:sz="4" w:space="0" w:color="auto"/>
              <w:right w:val="single" w:sz="4" w:space="0" w:color="auto"/>
            </w:tcBorders>
            <w:vAlign w:val="center"/>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44</w:t>
            </w:r>
          </w:p>
        </w:tc>
        <w:tc>
          <w:tcPr>
            <w:tcW w:w="1393"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54</w:t>
            </w:r>
          </w:p>
        </w:tc>
      </w:tr>
      <w:tr w:rsidR="00910C61" w:rsidTr="00910C61">
        <w:trPr>
          <w:trHeight w:val="206"/>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2</w:t>
            </w:r>
          </w:p>
        </w:tc>
        <w:tc>
          <w:tcPr>
            <w:tcW w:w="939" w:type="dxa"/>
            <w:tcBorders>
              <w:top w:val="single" w:sz="4" w:space="0" w:color="auto"/>
              <w:left w:val="single" w:sz="4" w:space="0" w:color="auto"/>
              <w:bottom w:val="single" w:sz="4" w:space="0" w:color="auto"/>
              <w:right w:val="single" w:sz="4" w:space="0" w:color="auto"/>
            </w:tcBorders>
            <w:vAlign w:val="center"/>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15</w:t>
            </w:r>
          </w:p>
        </w:tc>
        <w:tc>
          <w:tcPr>
            <w:tcW w:w="1393" w:type="dxa"/>
            <w:tcBorders>
              <w:top w:val="single" w:sz="4" w:space="0" w:color="auto"/>
              <w:left w:val="single" w:sz="4" w:space="0" w:color="auto"/>
              <w:bottom w:val="single" w:sz="4" w:space="0" w:color="auto"/>
              <w:right w:val="single" w:sz="4" w:space="0" w:color="auto"/>
            </w:tcBorders>
            <w:vAlign w:val="center"/>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59</w:t>
            </w:r>
          </w:p>
        </w:tc>
        <w:tc>
          <w:tcPr>
            <w:tcW w:w="1393"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67</w:t>
            </w:r>
          </w:p>
        </w:tc>
      </w:tr>
      <w:tr w:rsidR="00910C61" w:rsidTr="00910C61">
        <w:trPr>
          <w:trHeight w:val="254"/>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3</w:t>
            </w:r>
          </w:p>
        </w:tc>
        <w:tc>
          <w:tcPr>
            <w:tcW w:w="939" w:type="dxa"/>
            <w:tcBorders>
              <w:top w:val="single" w:sz="4" w:space="0" w:color="auto"/>
              <w:left w:val="single" w:sz="4" w:space="0" w:color="auto"/>
              <w:bottom w:val="single" w:sz="4" w:space="0" w:color="auto"/>
              <w:right w:val="single" w:sz="4" w:space="0" w:color="auto"/>
            </w:tcBorders>
            <w:vAlign w:val="center"/>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25</w:t>
            </w:r>
          </w:p>
        </w:tc>
        <w:tc>
          <w:tcPr>
            <w:tcW w:w="1393" w:type="dxa"/>
            <w:tcBorders>
              <w:top w:val="single" w:sz="4" w:space="0" w:color="auto"/>
              <w:left w:val="single" w:sz="4" w:space="0" w:color="auto"/>
              <w:bottom w:val="single" w:sz="4" w:space="0" w:color="auto"/>
              <w:right w:val="single" w:sz="4" w:space="0" w:color="auto"/>
            </w:tcBorders>
            <w:vAlign w:val="center"/>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69</w:t>
            </w:r>
          </w:p>
        </w:tc>
        <w:tc>
          <w:tcPr>
            <w:tcW w:w="1393"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89</w:t>
            </w:r>
          </w:p>
        </w:tc>
      </w:tr>
    </w:tbl>
    <w:p w:rsidR="00910C61" w:rsidRDefault="00910C61" w:rsidP="00910C61">
      <w:pPr>
        <w:tabs>
          <w:tab w:val="left" w:pos="3572"/>
        </w:tabs>
        <w:rPr>
          <w:szCs w:val="22"/>
          <w:lang w:val="en-IN"/>
        </w:rPr>
      </w:pPr>
    </w:p>
    <w:p w:rsidR="00910C61" w:rsidRDefault="00910C61" w:rsidP="00910C61">
      <w:pPr>
        <w:tabs>
          <w:tab w:val="left" w:pos="3572"/>
        </w:tabs>
        <w:jc w:val="center"/>
      </w:pPr>
      <w:r>
        <w:rPr>
          <w:noProof/>
        </w:rPr>
        <w:lastRenderedPageBreak/>
        <w:drawing>
          <wp:inline distT="0" distB="0" distL="0" distR="0">
            <wp:extent cx="2743200" cy="2133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200" cy="2133600"/>
                    </a:xfrm>
                    <a:prstGeom prst="rect">
                      <a:avLst/>
                    </a:prstGeom>
                    <a:noFill/>
                    <a:ln>
                      <a:noFill/>
                    </a:ln>
                  </pic:spPr>
                </pic:pic>
              </a:graphicData>
            </a:graphic>
          </wp:inline>
        </w:drawing>
      </w:r>
    </w:p>
    <w:p w:rsidR="00632F20" w:rsidRDefault="00910C61" w:rsidP="00910C61">
      <w:pPr>
        <w:pStyle w:val="Caption"/>
        <w:spacing w:line="360" w:lineRule="auto"/>
        <w:jc w:val="center"/>
        <w:rPr>
          <w:rFonts w:ascii="Times New Roman" w:hAnsi="Times New Roman" w:cs="Times New Roman"/>
          <w:sz w:val="20"/>
        </w:rPr>
      </w:pPr>
      <w:r>
        <w:rPr>
          <w:rFonts w:ascii="Times New Roman" w:hAnsi="Times New Roman" w:cs="Times New Roman"/>
          <w:sz w:val="20"/>
        </w:rPr>
        <w:tab/>
      </w:r>
    </w:p>
    <w:p w:rsidR="00910C61" w:rsidRPr="00632F20" w:rsidRDefault="00910C61" w:rsidP="00632F20">
      <w:pPr>
        <w:pStyle w:val="Caption"/>
        <w:spacing w:line="360" w:lineRule="auto"/>
        <w:jc w:val="center"/>
        <w:rPr>
          <w:rFonts w:ascii="Times New Roman" w:hAnsi="Times New Roman" w:cs="Times New Roman"/>
          <w:b/>
          <w:i w:val="0"/>
          <w:noProof/>
          <w:color w:val="000000" w:themeColor="text1"/>
          <w:sz w:val="20"/>
          <w:szCs w:val="20"/>
        </w:rPr>
      </w:pPr>
      <w:r>
        <w:rPr>
          <w:rFonts w:ascii="Times New Roman" w:hAnsi="Times New Roman" w:cs="Times New Roman"/>
          <w:b/>
          <w:i w:val="0"/>
          <w:color w:val="000000" w:themeColor="text1"/>
          <w:szCs w:val="20"/>
        </w:rPr>
        <w:t>Fig. 7: Temperature of Water without Black paint applied to Absorber</w:t>
      </w:r>
    </w:p>
    <w:p w:rsidR="00910C61" w:rsidRDefault="00910C61" w:rsidP="00910C61">
      <w:pPr>
        <w:spacing w:line="360" w:lineRule="auto"/>
        <w:jc w:val="both"/>
        <w:rPr>
          <w:color w:val="000000" w:themeColor="text1"/>
          <w:szCs w:val="24"/>
        </w:rPr>
      </w:pPr>
      <w:r>
        <w:rPr>
          <w:color w:val="000000" w:themeColor="text1"/>
          <w:szCs w:val="24"/>
        </w:rPr>
        <w:t>It can be observed very clearly that providing fins at both side increases the rate of heat absorption by bottom side as well as heat transfer to top side due to reduced heat loss due to radiation and convection. This is clearly shown in Figure 7.</w:t>
      </w:r>
    </w:p>
    <w:p w:rsidR="00632F20" w:rsidRDefault="00632F20" w:rsidP="00910C61">
      <w:pPr>
        <w:spacing w:line="360" w:lineRule="auto"/>
        <w:rPr>
          <w:b/>
          <w:color w:val="000000" w:themeColor="text1"/>
        </w:rPr>
      </w:pPr>
    </w:p>
    <w:p w:rsidR="00910C61" w:rsidRDefault="00910C61" w:rsidP="00910C61">
      <w:pPr>
        <w:spacing w:line="360" w:lineRule="auto"/>
        <w:rPr>
          <w:b/>
          <w:color w:val="000000" w:themeColor="text1"/>
        </w:rPr>
      </w:pPr>
      <w:r>
        <w:rPr>
          <w:b/>
          <w:color w:val="000000" w:themeColor="text1"/>
        </w:rPr>
        <w:t>CASE 5: Oil Temperature Tested In Without &amp; With Fin Absorber</w:t>
      </w:r>
    </w:p>
    <w:p w:rsidR="00910C61" w:rsidRDefault="00910C61" w:rsidP="00910C61">
      <w:pPr>
        <w:pStyle w:val="Caption"/>
        <w:keepNext/>
        <w:spacing w:line="360" w:lineRule="auto"/>
        <w:jc w:val="center"/>
        <w:rPr>
          <w:rFonts w:ascii="Times New Roman" w:hAnsi="Times New Roman" w:cs="Times New Roman"/>
          <w:i w:val="0"/>
          <w:color w:val="000000" w:themeColor="text1"/>
          <w:szCs w:val="20"/>
        </w:rPr>
      </w:pPr>
      <w:r>
        <w:rPr>
          <w:rFonts w:ascii="Times New Roman" w:hAnsi="Times New Roman" w:cs="Times New Roman"/>
          <w:i w:val="0"/>
          <w:color w:val="000000" w:themeColor="text1"/>
          <w:szCs w:val="20"/>
        </w:rPr>
        <w:t>Table 5: Readings for Oil Temperature Tested Without &amp; With Fin</w:t>
      </w:r>
    </w:p>
    <w:tbl>
      <w:tblPr>
        <w:tblStyle w:val="TableGrid"/>
        <w:tblW w:w="0" w:type="auto"/>
        <w:jc w:val="center"/>
        <w:tblLook w:val="04A0" w:firstRow="1" w:lastRow="0" w:firstColumn="1" w:lastColumn="0" w:noHBand="0" w:noVBand="1"/>
      </w:tblPr>
      <w:tblGrid>
        <w:gridCol w:w="518"/>
        <w:gridCol w:w="684"/>
        <w:gridCol w:w="1554"/>
        <w:gridCol w:w="1554"/>
      </w:tblGrid>
      <w:tr w:rsidR="00910C61" w:rsidTr="00910C61">
        <w:trPr>
          <w:trHeight w:val="207"/>
          <w:jc w:val="center"/>
        </w:trPr>
        <w:tc>
          <w:tcPr>
            <w:tcW w:w="518"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Sl.</w:t>
            </w:r>
          </w:p>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 xml:space="preserve"> No.</w:t>
            </w:r>
          </w:p>
        </w:tc>
        <w:tc>
          <w:tcPr>
            <w:tcW w:w="684"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TIME</w:t>
            </w:r>
          </w:p>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(min)</w:t>
            </w:r>
          </w:p>
        </w:tc>
        <w:tc>
          <w:tcPr>
            <w:tcW w:w="1554"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Temperature (Without Fin)</w:t>
            </w:r>
          </w:p>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w:t>
            </w:r>
            <w:r>
              <w:rPr>
                <w:rFonts w:ascii="Cambria Math" w:hAnsi="Cambria Math" w:cs="Cambria Math"/>
                <w:color w:val="000000" w:themeColor="text1"/>
                <w:sz w:val="18"/>
              </w:rPr>
              <w:t>℃</w:t>
            </w:r>
            <w:r>
              <w:rPr>
                <w:rFonts w:ascii="Times New Roman" w:hAnsi="Times New Roman" w:cs="Times New Roman"/>
                <w:color w:val="000000" w:themeColor="text1"/>
                <w:sz w:val="18"/>
              </w:rPr>
              <w:t>)</w:t>
            </w:r>
          </w:p>
        </w:tc>
        <w:tc>
          <w:tcPr>
            <w:tcW w:w="1554"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Temperature (With Fin)</w:t>
            </w:r>
          </w:p>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w:t>
            </w:r>
            <w:r>
              <w:rPr>
                <w:rFonts w:ascii="Cambria Math" w:hAnsi="Cambria Math" w:cs="Cambria Math"/>
                <w:color w:val="000000" w:themeColor="text1"/>
                <w:sz w:val="18"/>
              </w:rPr>
              <w:t>℃</w:t>
            </w:r>
            <w:r>
              <w:rPr>
                <w:rFonts w:ascii="Times New Roman" w:hAnsi="Times New Roman" w:cs="Times New Roman"/>
                <w:color w:val="000000" w:themeColor="text1"/>
                <w:sz w:val="18"/>
              </w:rPr>
              <w:t>)</w:t>
            </w:r>
          </w:p>
        </w:tc>
      </w:tr>
      <w:tr w:rsidR="00910C61" w:rsidTr="00910C61">
        <w:trPr>
          <w:trHeight w:val="214"/>
          <w:jc w:val="center"/>
        </w:trPr>
        <w:tc>
          <w:tcPr>
            <w:tcW w:w="518"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1</w:t>
            </w:r>
          </w:p>
        </w:tc>
        <w:tc>
          <w:tcPr>
            <w:tcW w:w="684"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5</w:t>
            </w:r>
          </w:p>
        </w:tc>
        <w:tc>
          <w:tcPr>
            <w:tcW w:w="1554"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143</w:t>
            </w:r>
          </w:p>
        </w:tc>
        <w:tc>
          <w:tcPr>
            <w:tcW w:w="1554"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135</w:t>
            </w:r>
          </w:p>
        </w:tc>
      </w:tr>
      <w:tr w:rsidR="00910C61" w:rsidTr="00910C61">
        <w:trPr>
          <w:trHeight w:val="214"/>
          <w:jc w:val="center"/>
        </w:trPr>
        <w:tc>
          <w:tcPr>
            <w:tcW w:w="518"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2</w:t>
            </w:r>
          </w:p>
        </w:tc>
        <w:tc>
          <w:tcPr>
            <w:tcW w:w="684"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10</w:t>
            </w:r>
          </w:p>
        </w:tc>
        <w:tc>
          <w:tcPr>
            <w:tcW w:w="1554"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172</w:t>
            </w:r>
          </w:p>
        </w:tc>
        <w:tc>
          <w:tcPr>
            <w:tcW w:w="1554"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166</w:t>
            </w:r>
          </w:p>
        </w:tc>
      </w:tr>
      <w:tr w:rsidR="00910C61" w:rsidTr="00910C61">
        <w:trPr>
          <w:trHeight w:val="214"/>
          <w:jc w:val="center"/>
        </w:trPr>
        <w:tc>
          <w:tcPr>
            <w:tcW w:w="518"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3</w:t>
            </w:r>
          </w:p>
        </w:tc>
        <w:tc>
          <w:tcPr>
            <w:tcW w:w="684"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15</w:t>
            </w:r>
          </w:p>
        </w:tc>
        <w:tc>
          <w:tcPr>
            <w:tcW w:w="1554"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174</w:t>
            </w:r>
          </w:p>
        </w:tc>
        <w:tc>
          <w:tcPr>
            <w:tcW w:w="1554"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176</w:t>
            </w:r>
          </w:p>
        </w:tc>
      </w:tr>
    </w:tbl>
    <w:p w:rsidR="00910C61" w:rsidRDefault="00910C61" w:rsidP="00910C61">
      <w:pPr>
        <w:tabs>
          <w:tab w:val="left" w:pos="1398"/>
        </w:tabs>
        <w:rPr>
          <w:szCs w:val="22"/>
          <w:lang w:val="en-IN"/>
        </w:rPr>
      </w:pPr>
    </w:p>
    <w:p w:rsidR="00910C61" w:rsidRDefault="00910C61" w:rsidP="00910C61">
      <w:pPr>
        <w:tabs>
          <w:tab w:val="left" w:pos="1398"/>
        </w:tabs>
      </w:pPr>
    </w:p>
    <w:p w:rsidR="00910C61" w:rsidRDefault="00910C61" w:rsidP="00910C61">
      <w:pPr>
        <w:tabs>
          <w:tab w:val="left" w:pos="1398"/>
        </w:tabs>
        <w:jc w:val="center"/>
      </w:pPr>
      <w:r>
        <w:rPr>
          <w:noProof/>
        </w:rPr>
        <w:drawing>
          <wp:inline distT="0" distB="0" distL="0" distR="0">
            <wp:extent cx="2743200" cy="16478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0" cy="1647825"/>
                    </a:xfrm>
                    <a:prstGeom prst="rect">
                      <a:avLst/>
                    </a:prstGeom>
                    <a:noFill/>
                    <a:ln>
                      <a:noFill/>
                    </a:ln>
                  </pic:spPr>
                </pic:pic>
              </a:graphicData>
            </a:graphic>
          </wp:inline>
        </w:drawing>
      </w:r>
    </w:p>
    <w:p w:rsidR="00910C61" w:rsidRDefault="00910C61" w:rsidP="00910C61">
      <w:pPr>
        <w:pStyle w:val="Caption"/>
        <w:spacing w:line="360" w:lineRule="auto"/>
        <w:jc w:val="center"/>
        <w:rPr>
          <w:rFonts w:ascii="Times New Roman" w:hAnsi="Times New Roman" w:cs="Times New Roman"/>
          <w:b/>
          <w:i w:val="0"/>
          <w:color w:val="000000" w:themeColor="text1"/>
          <w:sz w:val="20"/>
          <w:szCs w:val="20"/>
        </w:rPr>
      </w:pPr>
      <w:r>
        <w:rPr>
          <w:rFonts w:ascii="Times New Roman" w:hAnsi="Times New Roman" w:cs="Times New Roman"/>
          <w:sz w:val="20"/>
        </w:rPr>
        <w:tab/>
      </w:r>
      <w:r>
        <w:rPr>
          <w:rFonts w:ascii="Times New Roman" w:hAnsi="Times New Roman" w:cs="Times New Roman"/>
          <w:b/>
          <w:i w:val="0"/>
          <w:color w:val="000000" w:themeColor="text1"/>
          <w:szCs w:val="20"/>
        </w:rPr>
        <w:t>Fig. 8: Temperature of Oil without Black paint applied to Absorber</w:t>
      </w:r>
    </w:p>
    <w:p w:rsidR="00910C61" w:rsidRDefault="00910C61" w:rsidP="00910C61">
      <w:pPr>
        <w:spacing w:line="360" w:lineRule="auto"/>
        <w:jc w:val="both"/>
        <w:rPr>
          <w:color w:val="000000" w:themeColor="text1"/>
          <w:szCs w:val="24"/>
        </w:rPr>
      </w:pPr>
      <w:r>
        <w:rPr>
          <w:color w:val="000000" w:themeColor="text1"/>
          <w:szCs w:val="24"/>
        </w:rPr>
        <w:lastRenderedPageBreak/>
        <w:t>It can be observed very clearly that providing fins at both side increases the rate of heat absorption by bottom side as well as heat transfer to top side due to reduced heat loss due to radiation and convection. This is clearly shown in Figure 8.</w:t>
      </w:r>
    </w:p>
    <w:p w:rsidR="00632F20" w:rsidRDefault="00632F20" w:rsidP="00910C61">
      <w:pPr>
        <w:tabs>
          <w:tab w:val="left" w:pos="3129"/>
        </w:tabs>
        <w:rPr>
          <w:b/>
          <w:color w:val="000000" w:themeColor="text1"/>
        </w:rPr>
      </w:pPr>
    </w:p>
    <w:p w:rsidR="00910C61" w:rsidRDefault="00910C61" w:rsidP="00910C61">
      <w:pPr>
        <w:tabs>
          <w:tab w:val="left" w:pos="3129"/>
        </w:tabs>
        <w:rPr>
          <w:b/>
          <w:color w:val="000000" w:themeColor="text1"/>
        </w:rPr>
      </w:pPr>
      <w:r>
        <w:rPr>
          <w:b/>
          <w:color w:val="000000" w:themeColor="text1"/>
        </w:rPr>
        <w:t>CASE 6: Air Temperature Tested In Black Painted Without &amp; With Fin</w:t>
      </w:r>
    </w:p>
    <w:p w:rsidR="00910C61" w:rsidRDefault="00910C61" w:rsidP="00910C61">
      <w:pPr>
        <w:pStyle w:val="Caption"/>
        <w:keepNext/>
        <w:spacing w:line="360" w:lineRule="auto"/>
        <w:jc w:val="center"/>
        <w:rPr>
          <w:rFonts w:ascii="Times New Roman" w:hAnsi="Times New Roman" w:cs="Times New Roman"/>
          <w:i w:val="0"/>
          <w:color w:val="000000" w:themeColor="text1"/>
          <w:szCs w:val="20"/>
        </w:rPr>
      </w:pPr>
      <w:r>
        <w:rPr>
          <w:rFonts w:ascii="Times New Roman" w:hAnsi="Times New Roman" w:cs="Times New Roman"/>
          <w:i w:val="0"/>
          <w:color w:val="000000" w:themeColor="text1"/>
          <w:szCs w:val="20"/>
        </w:rPr>
        <w:t>Table 6: Readings of Black Painted Cylindrical Aluminium Vessel for Air without &amp; With Fin</w:t>
      </w:r>
    </w:p>
    <w:tbl>
      <w:tblPr>
        <w:tblStyle w:val="TableGrid"/>
        <w:tblW w:w="0" w:type="auto"/>
        <w:jc w:val="center"/>
        <w:tblLook w:val="04A0" w:firstRow="1" w:lastRow="0" w:firstColumn="1" w:lastColumn="0" w:noHBand="0" w:noVBand="1"/>
      </w:tblPr>
      <w:tblGrid>
        <w:gridCol w:w="503"/>
        <w:gridCol w:w="671"/>
        <w:gridCol w:w="1568"/>
        <w:gridCol w:w="1568"/>
      </w:tblGrid>
      <w:tr w:rsidR="00910C61" w:rsidTr="00910C61">
        <w:trPr>
          <w:trHeight w:val="165"/>
          <w:jc w:val="center"/>
        </w:trPr>
        <w:tc>
          <w:tcPr>
            <w:tcW w:w="503"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Sl. No.</w:t>
            </w:r>
          </w:p>
        </w:tc>
        <w:tc>
          <w:tcPr>
            <w:tcW w:w="671"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TIME</w:t>
            </w:r>
          </w:p>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(min)</w:t>
            </w:r>
          </w:p>
        </w:tc>
        <w:tc>
          <w:tcPr>
            <w:tcW w:w="1568"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Temperature (</w:t>
            </w:r>
            <w:r>
              <w:rPr>
                <w:rFonts w:ascii="Times New Roman" w:hAnsi="Times New Roman" w:cs="Times New Roman"/>
                <w:color w:val="000000" w:themeColor="text1"/>
                <w:sz w:val="18"/>
                <w:szCs w:val="20"/>
              </w:rPr>
              <w:t>Without Fin</w:t>
            </w:r>
            <w:r>
              <w:rPr>
                <w:rFonts w:ascii="Times New Roman" w:hAnsi="Times New Roman" w:cs="Times New Roman"/>
                <w:color w:val="000000" w:themeColor="text1"/>
                <w:sz w:val="18"/>
              </w:rPr>
              <w:t xml:space="preserve"> </w:t>
            </w:r>
          </w:p>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w:t>
            </w:r>
            <w:r>
              <w:rPr>
                <w:rFonts w:ascii="Cambria Math" w:hAnsi="Cambria Math" w:cs="Cambria Math"/>
                <w:color w:val="000000" w:themeColor="text1"/>
                <w:sz w:val="18"/>
              </w:rPr>
              <w:t>℃</w:t>
            </w:r>
            <w:r>
              <w:rPr>
                <w:rFonts w:ascii="Times New Roman" w:hAnsi="Times New Roman" w:cs="Times New Roman"/>
                <w:color w:val="000000" w:themeColor="text1"/>
                <w:sz w:val="18"/>
              </w:rPr>
              <w:t>)</w:t>
            </w:r>
          </w:p>
        </w:tc>
        <w:tc>
          <w:tcPr>
            <w:tcW w:w="1568"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 xml:space="preserve">Temperature </w:t>
            </w:r>
            <w:r>
              <w:rPr>
                <w:rFonts w:ascii="Times New Roman" w:hAnsi="Times New Roman" w:cs="Times New Roman"/>
                <w:color w:val="000000" w:themeColor="text1"/>
                <w:sz w:val="18"/>
                <w:szCs w:val="20"/>
              </w:rPr>
              <w:t>(With Fin)</w:t>
            </w:r>
            <w:r>
              <w:rPr>
                <w:rFonts w:ascii="Times New Roman" w:hAnsi="Times New Roman" w:cs="Times New Roman"/>
                <w:color w:val="000000" w:themeColor="text1"/>
                <w:sz w:val="18"/>
              </w:rPr>
              <w:t xml:space="preserve"> </w:t>
            </w:r>
          </w:p>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w:t>
            </w:r>
            <w:r>
              <w:rPr>
                <w:rFonts w:ascii="Cambria Math" w:hAnsi="Cambria Math" w:cs="Cambria Math"/>
                <w:color w:val="000000" w:themeColor="text1"/>
                <w:sz w:val="18"/>
              </w:rPr>
              <w:t>℃</w:t>
            </w:r>
            <w:r>
              <w:rPr>
                <w:rFonts w:ascii="Times New Roman" w:hAnsi="Times New Roman" w:cs="Times New Roman"/>
                <w:color w:val="000000" w:themeColor="text1"/>
                <w:sz w:val="18"/>
              </w:rPr>
              <w:t>)</w:t>
            </w:r>
          </w:p>
        </w:tc>
      </w:tr>
      <w:tr w:rsidR="00910C61" w:rsidTr="00910C61">
        <w:trPr>
          <w:trHeight w:val="177"/>
          <w:jc w:val="center"/>
        </w:trPr>
        <w:tc>
          <w:tcPr>
            <w:tcW w:w="503"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1</w:t>
            </w:r>
          </w:p>
        </w:tc>
        <w:tc>
          <w:tcPr>
            <w:tcW w:w="671"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5</w:t>
            </w:r>
          </w:p>
        </w:tc>
        <w:tc>
          <w:tcPr>
            <w:tcW w:w="1568"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54</w:t>
            </w:r>
          </w:p>
        </w:tc>
        <w:tc>
          <w:tcPr>
            <w:tcW w:w="1568"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56</w:t>
            </w:r>
          </w:p>
        </w:tc>
      </w:tr>
      <w:tr w:rsidR="00910C61" w:rsidTr="00910C61">
        <w:trPr>
          <w:trHeight w:val="177"/>
          <w:jc w:val="center"/>
        </w:trPr>
        <w:tc>
          <w:tcPr>
            <w:tcW w:w="503"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2</w:t>
            </w:r>
          </w:p>
        </w:tc>
        <w:tc>
          <w:tcPr>
            <w:tcW w:w="671"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15</w:t>
            </w:r>
          </w:p>
        </w:tc>
        <w:tc>
          <w:tcPr>
            <w:tcW w:w="1568"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67</w:t>
            </w:r>
          </w:p>
        </w:tc>
        <w:tc>
          <w:tcPr>
            <w:tcW w:w="1568"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77</w:t>
            </w:r>
          </w:p>
        </w:tc>
      </w:tr>
      <w:tr w:rsidR="00910C61" w:rsidTr="00910C61">
        <w:trPr>
          <w:trHeight w:val="171"/>
          <w:jc w:val="center"/>
        </w:trPr>
        <w:tc>
          <w:tcPr>
            <w:tcW w:w="503"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3</w:t>
            </w:r>
          </w:p>
        </w:tc>
        <w:tc>
          <w:tcPr>
            <w:tcW w:w="671"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25</w:t>
            </w:r>
          </w:p>
        </w:tc>
        <w:tc>
          <w:tcPr>
            <w:tcW w:w="1568"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89</w:t>
            </w:r>
          </w:p>
        </w:tc>
        <w:tc>
          <w:tcPr>
            <w:tcW w:w="1568"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104</w:t>
            </w:r>
          </w:p>
        </w:tc>
      </w:tr>
    </w:tbl>
    <w:p w:rsidR="00910C61" w:rsidRDefault="00910C61" w:rsidP="00910C61">
      <w:pPr>
        <w:spacing w:line="360" w:lineRule="auto"/>
        <w:rPr>
          <w:b/>
          <w:color w:val="000000" w:themeColor="text1"/>
          <w:sz w:val="22"/>
          <w:lang w:val="en-IN"/>
        </w:rPr>
      </w:pPr>
    </w:p>
    <w:p w:rsidR="00910C61" w:rsidRDefault="00910C61" w:rsidP="00910C61">
      <w:pPr>
        <w:spacing w:line="360" w:lineRule="auto"/>
        <w:rPr>
          <w:b/>
          <w:color w:val="000000" w:themeColor="text1"/>
          <w:sz w:val="28"/>
          <w:szCs w:val="28"/>
        </w:rPr>
      </w:pPr>
      <w:r>
        <w:rPr>
          <w:b/>
          <w:noProof/>
          <w:color w:val="000000" w:themeColor="text1"/>
          <w:sz w:val="28"/>
          <w:szCs w:val="28"/>
        </w:rPr>
        <w:drawing>
          <wp:inline distT="0" distB="0" distL="0" distR="0">
            <wp:extent cx="2743200" cy="1695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200" cy="1695450"/>
                    </a:xfrm>
                    <a:prstGeom prst="rect">
                      <a:avLst/>
                    </a:prstGeom>
                    <a:noFill/>
                    <a:ln>
                      <a:noFill/>
                    </a:ln>
                  </pic:spPr>
                </pic:pic>
              </a:graphicData>
            </a:graphic>
          </wp:inline>
        </w:drawing>
      </w:r>
    </w:p>
    <w:p w:rsidR="00910C61" w:rsidRDefault="00910C61" w:rsidP="00910C61">
      <w:pPr>
        <w:pStyle w:val="Caption"/>
        <w:spacing w:line="360" w:lineRule="auto"/>
        <w:jc w:val="center"/>
        <w:rPr>
          <w:rFonts w:ascii="Times New Roman" w:hAnsi="Times New Roman" w:cs="Times New Roman"/>
          <w:b/>
          <w:i w:val="0"/>
          <w:noProof/>
          <w:color w:val="000000" w:themeColor="text1"/>
          <w:szCs w:val="20"/>
        </w:rPr>
      </w:pPr>
      <w:r>
        <w:rPr>
          <w:rFonts w:ascii="Times New Roman" w:hAnsi="Times New Roman" w:cs="Times New Roman"/>
          <w:b/>
          <w:i w:val="0"/>
          <w:color w:val="000000" w:themeColor="text1"/>
          <w:szCs w:val="20"/>
        </w:rPr>
        <w:t>Fig. 9: Temperature of Air with Black paint applied to Absorber</w:t>
      </w:r>
    </w:p>
    <w:p w:rsidR="00910C61" w:rsidRDefault="00910C61" w:rsidP="00910C61">
      <w:pPr>
        <w:spacing w:line="360" w:lineRule="auto"/>
        <w:jc w:val="both"/>
        <w:rPr>
          <w:color w:val="000000" w:themeColor="text1"/>
          <w:szCs w:val="24"/>
        </w:rPr>
      </w:pPr>
      <w:r>
        <w:rPr>
          <w:color w:val="000000" w:themeColor="text1"/>
          <w:szCs w:val="24"/>
        </w:rPr>
        <w:t xml:space="preserve">It can observed that the rate of heat absorption increases significantly due to increase of absorptivity due to black </w:t>
      </w:r>
      <w:proofErr w:type="spellStart"/>
      <w:r>
        <w:rPr>
          <w:color w:val="000000" w:themeColor="text1"/>
          <w:szCs w:val="24"/>
        </w:rPr>
        <w:t>colour</w:t>
      </w:r>
      <w:proofErr w:type="spellEnd"/>
      <w:r>
        <w:rPr>
          <w:color w:val="000000" w:themeColor="text1"/>
          <w:szCs w:val="24"/>
        </w:rPr>
        <w:t xml:space="preserve"> coating. Temperature reading obtained is highest after black </w:t>
      </w:r>
      <w:proofErr w:type="spellStart"/>
      <w:r>
        <w:rPr>
          <w:color w:val="000000" w:themeColor="text1"/>
          <w:szCs w:val="24"/>
        </w:rPr>
        <w:t>colour</w:t>
      </w:r>
      <w:proofErr w:type="spellEnd"/>
      <w:r>
        <w:rPr>
          <w:color w:val="000000" w:themeColor="text1"/>
          <w:szCs w:val="24"/>
        </w:rPr>
        <w:t xml:space="preserve"> coating. Thi</w:t>
      </w:r>
      <w:r w:rsidR="00632F20">
        <w:rPr>
          <w:color w:val="000000" w:themeColor="text1"/>
          <w:szCs w:val="24"/>
        </w:rPr>
        <w:t>s is clearly shown in Figure 9.</w:t>
      </w:r>
    </w:p>
    <w:p w:rsidR="00632F20" w:rsidRDefault="00632F20" w:rsidP="00910C61">
      <w:pPr>
        <w:spacing w:line="360" w:lineRule="auto"/>
        <w:jc w:val="both"/>
        <w:rPr>
          <w:color w:val="000000" w:themeColor="text1"/>
          <w:szCs w:val="24"/>
        </w:rPr>
      </w:pPr>
    </w:p>
    <w:p w:rsidR="00632F20" w:rsidRDefault="00632F20" w:rsidP="00910C61">
      <w:pPr>
        <w:spacing w:line="360" w:lineRule="auto"/>
        <w:jc w:val="both"/>
        <w:rPr>
          <w:color w:val="000000" w:themeColor="text1"/>
          <w:szCs w:val="24"/>
        </w:rPr>
      </w:pPr>
    </w:p>
    <w:p w:rsidR="00632F20" w:rsidRDefault="00632F20" w:rsidP="00910C61">
      <w:pPr>
        <w:spacing w:line="360" w:lineRule="auto"/>
        <w:jc w:val="both"/>
        <w:rPr>
          <w:color w:val="000000" w:themeColor="text1"/>
          <w:szCs w:val="24"/>
        </w:rPr>
      </w:pPr>
    </w:p>
    <w:p w:rsidR="00632F20" w:rsidRDefault="00632F20" w:rsidP="00910C61">
      <w:pPr>
        <w:spacing w:line="360" w:lineRule="auto"/>
        <w:jc w:val="both"/>
        <w:rPr>
          <w:color w:val="000000" w:themeColor="text1"/>
          <w:szCs w:val="24"/>
        </w:rPr>
      </w:pPr>
    </w:p>
    <w:p w:rsidR="00632F20" w:rsidRDefault="00632F20" w:rsidP="00910C61">
      <w:pPr>
        <w:spacing w:line="360" w:lineRule="auto"/>
        <w:jc w:val="both"/>
        <w:rPr>
          <w:color w:val="000000" w:themeColor="text1"/>
          <w:szCs w:val="24"/>
        </w:rPr>
      </w:pPr>
    </w:p>
    <w:p w:rsidR="00632F20" w:rsidRDefault="00632F20" w:rsidP="00910C61">
      <w:pPr>
        <w:spacing w:line="360" w:lineRule="auto"/>
        <w:jc w:val="both"/>
        <w:rPr>
          <w:color w:val="000000" w:themeColor="text1"/>
          <w:szCs w:val="24"/>
        </w:rPr>
      </w:pPr>
    </w:p>
    <w:p w:rsidR="00632F20" w:rsidRDefault="00632F20" w:rsidP="00910C61">
      <w:pPr>
        <w:spacing w:line="360" w:lineRule="auto"/>
        <w:jc w:val="both"/>
        <w:rPr>
          <w:color w:val="000000" w:themeColor="text1"/>
          <w:szCs w:val="24"/>
        </w:rPr>
      </w:pPr>
    </w:p>
    <w:p w:rsidR="00632F20" w:rsidRPr="00632F20" w:rsidRDefault="00632F20" w:rsidP="00910C61">
      <w:pPr>
        <w:spacing w:line="360" w:lineRule="auto"/>
        <w:jc w:val="both"/>
        <w:rPr>
          <w:color w:val="000000" w:themeColor="text1"/>
          <w:szCs w:val="24"/>
        </w:rPr>
      </w:pPr>
    </w:p>
    <w:p w:rsidR="00910C61" w:rsidRDefault="00910C61" w:rsidP="00910C61">
      <w:pPr>
        <w:spacing w:line="360" w:lineRule="auto"/>
        <w:jc w:val="both"/>
        <w:rPr>
          <w:b/>
          <w:color w:val="000000" w:themeColor="text1"/>
        </w:rPr>
      </w:pPr>
      <w:r>
        <w:rPr>
          <w:b/>
          <w:color w:val="000000" w:themeColor="text1"/>
        </w:rPr>
        <w:lastRenderedPageBreak/>
        <w:t>CASE 7: Water Temperature Tested In Black Painted Without &amp; With Fin</w:t>
      </w:r>
    </w:p>
    <w:p w:rsidR="00910C61" w:rsidRDefault="00910C61" w:rsidP="00910C61">
      <w:pPr>
        <w:pStyle w:val="Caption"/>
        <w:keepNext/>
        <w:spacing w:line="360" w:lineRule="auto"/>
        <w:jc w:val="center"/>
        <w:rPr>
          <w:rFonts w:ascii="Times New Roman" w:hAnsi="Times New Roman" w:cs="Times New Roman"/>
          <w:i w:val="0"/>
          <w:color w:val="000000" w:themeColor="text1"/>
          <w:szCs w:val="20"/>
        </w:rPr>
      </w:pPr>
      <w:r>
        <w:rPr>
          <w:rFonts w:ascii="Times New Roman" w:hAnsi="Times New Roman" w:cs="Times New Roman"/>
          <w:i w:val="0"/>
          <w:color w:val="000000" w:themeColor="text1"/>
          <w:szCs w:val="20"/>
        </w:rPr>
        <w:t>Table 7: Readings of Black Painted Cylindrical Aluminium Vessel for Water without &amp; With Fin</w:t>
      </w:r>
    </w:p>
    <w:tbl>
      <w:tblPr>
        <w:tblStyle w:val="TableGrid"/>
        <w:tblW w:w="0" w:type="auto"/>
        <w:jc w:val="center"/>
        <w:tblLook w:val="04A0" w:firstRow="1" w:lastRow="0" w:firstColumn="1" w:lastColumn="0" w:noHBand="0" w:noVBand="1"/>
      </w:tblPr>
      <w:tblGrid>
        <w:gridCol w:w="520"/>
        <w:gridCol w:w="753"/>
        <w:gridCol w:w="1656"/>
        <w:gridCol w:w="1656"/>
      </w:tblGrid>
      <w:tr w:rsidR="00910C61" w:rsidTr="00910C61">
        <w:trPr>
          <w:trHeight w:val="225"/>
          <w:jc w:val="center"/>
        </w:trPr>
        <w:tc>
          <w:tcPr>
            <w:tcW w:w="540"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Sl.  No.</w:t>
            </w:r>
          </w:p>
        </w:tc>
        <w:tc>
          <w:tcPr>
            <w:tcW w:w="803"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TIME</w:t>
            </w:r>
          </w:p>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(min)</w:t>
            </w:r>
          </w:p>
        </w:tc>
        <w:tc>
          <w:tcPr>
            <w:tcW w:w="1928"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Temperature</w:t>
            </w:r>
          </w:p>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(Without Fin)</w:t>
            </w:r>
          </w:p>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w:t>
            </w:r>
            <w:r>
              <w:rPr>
                <w:rFonts w:ascii="Cambria Math" w:hAnsi="Cambria Math" w:cs="Cambria Math"/>
                <w:color w:val="000000" w:themeColor="text1"/>
                <w:sz w:val="18"/>
                <w:szCs w:val="20"/>
              </w:rPr>
              <w:t>℃</w:t>
            </w:r>
            <w:r>
              <w:rPr>
                <w:rFonts w:ascii="Times New Roman" w:hAnsi="Times New Roman" w:cs="Times New Roman"/>
                <w:color w:val="000000" w:themeColor="text1"/>
                <w:sz w:val="18"/>
                <w:szCs w:val="20"/>
              </w:rPr>
              <w:t>)</w:t>
            </w:r>
          </w:p>
        </w:tc>
        <w:tc>
          <w:tcPr>
            <w:tcW w:w="1928"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Temperature</w:t>
            </w:r>
          </w:p>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(With Fin)</w:t>
            </w:r>
          </w:p>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 (</w:t>
            </w:r>
            <w:r>
              <w:rPr>
                <w:rFonts w:ascii="Cambria Math" w:hAnsi="Cambria Math" w:cs="Cambria Math"/>
                <w:color w:val="000000" w:themeColor="text1"/>
                <w:sz w:val="18"/>
                <w:szCs w:val="20"/>
              </w:rPr>
              <w:t>℃</w:t>
            </w:r>
            <w:r>
              <w:rPr>
                <w:rFonts w:ascii="Times New Roman" w:hAnsi="Times New Roman" w:cs="Times New Roman"/>
                <w:color w:val="000000" w:themeColor="text1"/>
                <w:sz w:val="18"/>
                <w:szCs w:val="20"/>
              </w:rPr>
              <w:t>)</w:t>
            </w:r>
          </w:p>
        </w:tc>
      </w:tr>
      <w:tr w:rsidR="00910C61" w:rsidTr="00910C61">
        <w:trPr>
          <w:trHeight w:val="225"/>
          <w:jc w:val="center"/>
        </w:trPr>
        <w:tc>
          <w:tcPr>
            <w:tcW w:w="540"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1</w:t>
            </w:r>
          </w:p>
        </w:tc>
        <w:tc>
          <w:tcPr>
            <w:tcW w:w="803"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5</w:t>
            </w:r>
          </w:p>
        </w:tc>
        <w:tc>
          <w:tcPr>
            <w:tcW w:w="1928"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69</w:t>
            </w:r>
          </w:p>
        </w:tc>
        <w:tc>
          <w:tcPr>
            <w:tcW w:w="1928"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80</w:t>
            </w:r>
          </w:p>
        </w:tc>
      </w:tr>
      <w:tr w:rsidR="00910C61" w:rsidTr="00910C61">
        <w:trPr>
          <w:trHeight w:val="225"/>
          <w:jc w:val="center"/>
        </w:trPr>
        <w:tc>
          <w:tcPr>
            <w:tcW w:w="540"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2</w:t>
            </w:r>
          </w:p>
        </w:tc>
        <w:tc>
          <w:tcPr>
            <w:tcW w:w="803"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15</w:t>
            </w:r>
          </w:p>
        </w:tc>
        <w:tc>
          <w:tcPr>
            <w:tcW w:w="1928"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100</w:t>
            </w:r>
          </w:p>
        </w:tc>
        <w:tc>
          <w:tcPr>
            <w:tcW w:w="1928"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98</w:t>
            </w:r>
          </w:p>
        </w:tc>
      </w:tr>
      <w:tr w:rsidR="00910C61" w:rsidTr="00910C61">
        <w:trPr>
          <w:trHeight w:val="234"/>
          <w:jc w:val="center"/>
        </w:trPr>
        <w:tc>
          <w:tcPr>
            <w:tcW w:w="540"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3</w:t>
            </w:r>
          </w:p>
        </w:tc>
        <w:tc>
          <w:tcPr>
            <w:tcW w:w="803"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25</w:t>
            </w:r>
          </w:p>
        </w:tc>
        <w:tc>
          <w:tcPr>
            <w:tcW w:w="1928"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100</w:t>
            </w:r>
          </w:p>
        </w:tc>
        <w:tc>
          <w:tcPr>
            <w:tcW w:w="1928"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102</w:t>
            </w:r>
          </w:p>
        </w:tc>
      </w:tr>
    </w:tbl>
    <w:p w:rsidR="00910C61" w:rsidRDefault="00910C61" w:rsidP="00910C61">
      <w:pPr>
        <w:tabs>
          <w:tab w:val="left" w:pos="3129"/>
        </w:tabs>
        <w:jc w:val="center"/>
        <w:rPr>
          <w:noProof/>
          <w:color w:val="000000" w:themeColor="text1"/>
          <w:sz w:val="22"/>
          <w:szCs w:val="22"/>
        </w:rPr>
      </w:pPr>
    </w:p>
    <w:p w:rsidR="00910C61" w:rsidRDefault="00910C61" w:rsidP="00910C61">
      <w:pPr>
        <w:tabs>
          <w:tab w:val="left" w:pos="3129"/>
        </w:tabs>
        <w:jc w:val="center"/>
        <w:rPr>
          <w:b/>
          <w:color w:val="000000" w:themeColor="text1"/>
          <w:lang w:val="en-IN"/>
        </w:rPr>
      </w:pPr>
      <w:r>
        <w:rPr>
          <w:b/>
          <w:noProof/>
          <w:color w:val="000000" w:themeColor="text1"/>
        </w:rPr>
        <w:drawing>
          <wp:inline distT="0" distB="0" distL="0" distR="0">
            <wp:extent cx="2743200" cy="16859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3200" cy="1685925"/>
                    </a:xfrm>
                    <a:prstGeom prst="rect">
                      <a:avLst/>
                    </a:prstGeom>
                    <a:noFill/>
                    <a:ln>
                      <a:noFill/>
                    </a:ln>
                  </pic:spPr>
                </pic:pic>
              </a:graphicData>
            </a:graphic>
          </wp:inline>
        </w:drawing>
      </w:r>
    </w:p>
    <w:p w:rsidR="00632F20" w:rsidRDefault="00632F20" w:rsidP="00910C61">
      <w:pPr>
        <w:pStyle w:val="Caption"/>
        <w:spacing w:line="360" w:lineRule="auto"/>
        <w:jc w:val="center"/>
        <w:rPr>
          <w:rFonts w:ascii="Times New Roman" w:hAnsi="Times New Roman" w:cs="Times New Roman"/>
          <w:b/>
          <w:i w:val="0"/>
          <w:color w:val="000000" w:themeColor="text1"/>
          <w:szCs w:val="20"/>
        </w:rPr>
      </w:pPr>
    </w:p>
    <w:p w:rsidR="00910C61" w:rsidRDefault="00910C61" w:rsidP="00910C61">
      <w:pPr>
        <w:pStyle w:val="Caption"/>
        <w:spacing w:line="360" w:lineRule="auto"/>
        <w:jc w:val="center"/>
        <w:rPr>
          <w:rFonts w:ascii="Times New Roman" w:hAnsi="Times New Roman" w:cs="Times New Roman"/>
          <w:b/>
          <w:i w:val="0"/>
          <w:color w:val="000000" w:themeColor="text1"/>
          <w:szCs w:val="20"/>
        </w:rPr>
      </w:pPr>
      <w:r>
        <w:rPr>
          <w:rFonts w:ascii="Times New Roman" w:hAnsi="Times New Roman" w:cs="Times New Roman"/>
          <w:b/>
          <w:i w:val="0"/>
          <w:color w:val="000000" w:themeColor="text1"/>
          <w:szCs w:val="20"/>
        </w:rPr>
        <w:t>Fig. 10: Temperature of Water with Black paint applied to Absorber</w:t>
      </w:r>
    </w:p>
    <w:p w:rsidR="00910C61" w:rsidRDefault="00910C61" w:rsidP="00910C61">
      <w:pPr>
        <w:spacing w:line="360" w:lineRule="auto"/>
        <w:jc w:val="both"/>
        <w:rPr>
          <w:color w:val="000000" w:themeColor="text1"/>
          <w:szCs w:val="24"/>
        </w:rPr>
      </w:pPr>
      <w:r>
        <w:rPr>
          <w:color w:val="000000" w:themeColor="text1"/>
          <w:szCs w:val="24"/>
        </w:rPr>
        <w:t xml:space="preserve">It can be observed that the rate of heat absorption increases significantly due to increase of absorptive due to black </w:t>
      </w:r>
      <w:proofErr w:type="spellStart"/>
      <w:r>
        <w:rPr>
          <w:color w:val="000000" w:themeColor="text1"/>
          <w:szCs w:val="24"/>
        </w:rPr>
        <w:t>colour</w:t>
      </w:r>
      <w:proofErr w:type="spellEnd"/>
      <w:r>
        <w:rPr>
          <w:color w:val="000000" w:themeColor="text1"/>
          <w:szCs w:val="24"/>
        </w:rPr>
        <w:t xml:space="preserve"> coating. Temperature reading obtained is highest after black </w:t>
      </w:r>
      <w:proofErr w:type="spellStart"/>
      <w:r>
        <w:rPr>
          <w:color w:val="000000" w:themeColor="text1"/>
          <w:szCs w:val="24"/>
        </w:rPr>
        <w:t>colour</w:t>
      </w:r>
      <w:proofErr w:type="spellEnd"/>
      <w:r>
        <w:rPr>
          <w:color w:val="000000" w:themeColor="text1"/>
          <w:szCs w:val="24"/>
        </w:rPr>
        <w:t xml:space="preserve"> coating. This is clearly shown in Figure 10.</w:t>
      </w:r>
    </w:p>
    <w:p w:rsidR="00910C61" w:rsidRDefault="00910C61" w:rsidP="00910C61">
      <w:pPr>
        <w:tabs>
          <w:tab w:val="left" w:pos="3129"/>
        </w:tabs>
        <w:rPr>
          <w:b/>
          <w:color w:val="000000" w:themeColor="text1"/>
        </w:rPr>
      </w:pPr>
    </w:p>
    <w:p w:rsidR="00910C61" w:rsidRDefault="00910C61" w:rsidP="00910C61">
      <w:pPr>
        <w:tabs>
          <w:tab w:val="left" w:pos="3129"/>
        </w:tabs>
        <w:rPr>
          <w:b/>
          <w:color w:val="000000" w:themeColor="text1"/>
        </w:rPr>
      </w:pPr>
    </w:p>
    <w:p w:rsidR="00910C61" w:rsidRDefault="00910C61" w:rsidP="00910C61">
      <w:pPr>
        <w:tabs>
          <w:tab w:val="left" w:pos="3129"/>
        </w:tabs>
        <w:rPr>
          <w:b/>
          <w:color w:val="000000" w:themeColor="text1"/>
        </w:rPr>
      </w:pPr>
    </w:p>
    <w:p w:rsidR="00910C61" w:rsidRDefault="00910C61" w:rsidP="00910C61">
      <w:pPr>
        <w:tabs>
          <w:tab w:val="left" w:pos="3129"/>
        </w:tabs>
        <w:rPr>
          <w:b/>
          <w:color w:val="000000" w:themeColor="text1"/>
        </w:rPr>
      </w:pPr>
    </w:p>
    <w:p w:rsidR="00910C61" w:rsidRDefault="00910C61" w:rsidP="00910C61">
      <w:pPr>
        <w:tabs>
          <w:tab w:val="left" w:pos="3129"/>
        </w:tabs>
        <w:rPr>
          <w:b/>
          <w:color w:val="000000" w:themeColor="text1"/>
        </w:rPr>
      </w:pPr>
    </w:p>
    <w:p w:rsidR="00910C61" w:rsidRDefault="00910C61" w:rsidP="00910C61">
      <w:pPr>
        <w:tabs>
          <w:tab w:val="left" w:pos="3129"/>
        </w:tabs>
        <w:rPr>
          <w:b/>
          <w:color w:val="000000" w:themeColor="text1"/>
        </w:rPr>
      </w:pPr>
      <w:r>
        <w:rPr>
          <w:b/>
          <w:color w:val="000000" w:themeColor="text1"/>
        </w:rPr>
        <w:t>CASE 8: Oil Temperature Tested In Black Painted Without &amp; With Fin</w:t>
      </w:r>
    </w:p>
    <w:p w:rsidR="00910C61" w:rsidRDefault="00910C61" w:rsidP="00910C61">
      <w:pPr>
        <w:pStyle w:val="Caption"/>
        <w:keepNext/>
        <w:spacing w:line="360" w:lineRule="auto"/>
        <w:jc w:val="center"/>
        <w:rPr>
          <w:rFonts w:ascii="Times New Roman" w:hAnsi="Times New Roman" w:cs="Times New Roman"/>
          <w:i w:val="0"/>
          <w:color w:val="000000" w:themeColor="text1"/>
          <w:szCs w:val="20"/>
        </w:rPr>
      </w:pPr>
      <w:r>
        <w:rPr>
          <w:rFonts w:ascii="Times New Roman" w:hAnsi="Times New Roman" w:cs="Times New Roman"/>
          <w:i w:val="0"/>
          <w:color w:val="000000" w:themeColor="text1"/>
          <w:szCs w:val="20"/>
        </w:rPr>
        <w:t>Table 8: Readings of Black Painted Cylindrical Aluminium Vessel for Oil Without &amp; With Fin</w:t>
      </w:r>
    </w:p>
    <w:tbl>
      <w:tblPr>
        <w:tblStyle w:val="TableGrid"/>
        <w:tblW w:w="0" w:type="auto"/>
        <w:jc w:val="center"/>
        <w:tblLook w:val="04A0" w:firstRow="1" w:lastRow="0" w:firstColumn="1" w:lastColumn="0" w:noHBand="0" w:noVBand="1"/>
      </w:tblPr>
      <w:tblGrid>
        <w:gridCol w:w="489"/>
        <w:gridCol w:w="673"/>
        <w:gridCol w:w="1574"/>
        <w:gridCol w:w="1574"/>
      </w:tblGrid>
      <w:tr w:rsidR="00910C61" w:rsidTr="00910C61">
        <w:trPr>
          <w:trHeight w:val="193"/>
          <w:jc w:val="center"/>
        </w:trPr>
        <w:tc>
          <w:tcPr>
            <w:tcW w:w="489"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Sl. No.</w:t>
            </w:r>
          </w:p>
        </w:tc>
        <w:tc>
          <w:tcPr>
            <w:tcW w:w="673"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TIME (min)</w:t>
            </w:r>
          </w:p>
        </w:tc>
        <w:tc>
          <w:tcPr>
            <w:tcW w:w="1574" w:type="dxa"/>
            <w:tcBorders>
              <w:top w:val="single" w:sz="4" w:space="0" w:color="auto"/>
              <w:left w:val="single" w:sz="4" w:space="0" w:color="auto"/>
              <w:bottom w:val="single" w:sz="4" w:space="0" w:color="auto"/>
              <w:right w:val="single" w:sz="4" w:space="0" w:color="auto"/>
            </w:tcBorders>
            <w:hideMark/>
          </w:tcPr>
          <w:p w:rsidR="00910C61" w:rsidRDefault="00910C61">
            <w:pPr>
              <w:tabs>
                <w:tab w:val="center" w:pos="913"/>
              </w:tabs>
              <w:spacing w:line="360" w:lineRule="auto"/>
              <w:jc w:val="center"/>
              <w:rPr>
                <w:rFonts w:ascii="Times New Roman" w:hAnsi="Times New Roman" w:cs="Times New Roman"/>
                <w:color w:val="000000" w:themeColor="text1"/>
                <w:sz w:val="18"/>
                <w:szCs w:val="20"/>
              </w:rPr>
            </w:pPr>
            <w:r>
              <w:rPr>
                <w:rFonts w:ascii="Times New Roman" w:hAnsi="Times New Roman" w:cs="Times New Roman"/>
                <w:bCs/>
                <w:color w:val="000000" w:themeColor="text1"/>
                <w:sz w:val="18"/>
                <w:szCs w:val="20"/>
                <w:lang w:val="en-US"/>
              </w:rPr>
              <w:t>Temperature (</w:t>
            </w:r>
            <w:r>
              <w:rPr>
                <w:rFonts w:ascii="Times New Roman" w:hAnsi="Times New Roman" w:cs="Times New Roman"/>
                <w:color w:val="000000" w:themeColor="text1"/>
                <w:sz w:val="18"/>
                <w:szCs w:val="20"/>
              </w:rPr>
              <w:t>Without Fin)</w:t>
            </w:r>
          </w:p>
          <w:p w:rsidR="00910C61" w:rsidRDefault="00910C61">
            <w:pPr>
              <w:tabs>
                <w:tab w:val="center" w:pos="913"/>
              </w:tabs>
              <w:spacing w:line="360" w:lineRule="auto"/>
              <w:jc w:val="center"/>
              <w:rPr>
                <w:rFonts w:ascii="Times New Roman" w:hAnsi="Times New Roman" w:cs="Times New Roman"/>
                <w:color w:val="000000" w:themeColor="text1"/>
                <w:sz w:val="18"/>
                <w:szCs w:val="20"/>
                <w:lang w:val="en-US"/>
              </w:rPr>
            </w:pPr>
            <w:r>
              <w:rPr>
                <w:rFonts w:ascii="Times New Roman" w:hAnsi="Times New Roman" w:cs="Times New Roman"/>
                <w:bCs/>
                <w:color w:val="000000" w:themeColor="text1"/>
                <w:sz w:val="18"/>
                <w:szCs w:val="20"/>
              </w:rPr>
              <w:t>(</w:t>
            </w:r>
            <w:r>
              <w:rPr>
                <w:rFonts w:ascii="Cambria Math" w:hAnsi="Cambria Math" w:cs="Cambria Math"/>
                <w:bCs/>
                <w:color w:val="000000" w:themeColor="text1"/>
                <w:sz w:val="18"/>
                <w:szCs w:val="20"/>
              </w:rPr>
              <w:t>℃</w:t>
            </w:r>
            <w:r>
              <w:rPr>
                <w:rFonts w:ascii="Times New Roman" w:hAnsi="Times New Roman" w:cs="Times New Roman"/>
                <w:bCs/>
                <w:color w:val="000000" w:themeColor="text1"/>
                <w:sz w:val="18"/>
                <w:szCs w:val="20"/>
                <w:lang w:val="en-US"/>
              </w:rPr>
              <w:t>)</w:t>
            </w:r>
          </w:p>
        </w:tc>
        <w:tc>
          <w:tcPr>
            <w:tcW w:w="1574" w:type="dxa"/>
            <w:tcBorders>
              <w:top w:val="single" w:sz="4" w:space="0" w:color="auto"/>
              <w:left w:val="single" w:sz="4" w:space="0" w:color="auto"/>
              <w:bottom w:val="single" w:sz="4" w:space="0" w:color="auto"/>
              <w:right w:val="single" w:sz="4" w:space="0" w:color="auto"/>
            </w:tcBorders>
            <w:hideMark/>
          </w:tcPr>
          <w:p w:rsidR="00910C61" w:rsidRDefault="00910C61">
            <w:pPr>
              <w:tabs>
                <w:tab w:val="center" w:pos="913"/>
              </w:tabs>
              <w:spacing w:line="360" w:lineRule="auto"/>
              <w:jc w:val="center"/>
              <w:rPr>
                <w:rFonts w:ascii="Times New Roman" w:hAnsi="Times New Roman" w:cs="Times New Roman"/>
                <w:bCs/>
                <w:color w:val="000000" w:themeColor="text1"/>
                <w:sz w:val="18"/>
                <w:szCs w:val="20"/>
              </w:rPr>
            </w:pPr>
            <w:r>
              <w:rPr>
                <w:rFonts w:ascii="Times New Roman" w:hAnsi="Times New Roman" w:cs="Times New Roman"/>
                <w:bCs/>
                <w:color w:val="000000" w:themeColor="text1"/>
                <w:sz w:val="18"/>
                <w:szCs w:val="20"/>
                <w:lang w:val="en-US"/>
              </w:rPr>
              <w:t>Temperature (</w:t>
            </w:r>
            <w:r>
              <w:rPr>
                <w:rFonts w:ascii="Times New Roman" w:hAnsi="Times New Roman" w:cs="Times New Roman"/>
                <w:color w:val="000000" w:themeColor="text1"/>
                <w:sz w:val="18"/>
                <w:szCs w:val="20"/>
              </w:rPr>
              <w:t>With Fin)</w:t>
            </w:r>
          </w:p>
          <w:p w:rsidR="00910C61" w:rsidRDefault="00910C61">
            <w:pPr>
              <w:tabs>
                <w:tab w:val="center" w:pos="913"/>
              </w:tabs>
              <w:spacing w:line="360" w:lineRule="auto"/>
              <w:jc w:val="center"/>
              <w:rPr>
                <w:rFonts w:ascii="Times New Roman" w:hAnsi="Times New Roman" w:cs="Times New Roman"/>
                <w:bCs/>
                <w:color w:val="000000" w:themeColor="text1"/>
                <w:sz w:val="18"/>
                <w:szCs w:val="20"/>
                <w:lang w:val="en-US"/>
              </w:rPr>
            </w:pPr>
            <w:r>
              <w:rPr>
                <w:rFonts w:ascii="Times New Roman" w:hAnsi="Times New Roman" w:cs="Times New Roman"/>
                <w:bCs/>
                <w:color w:val="000000" w:themeColor="text1"/>
                <w:sz w:val="18"/>
                <w:szCs w:val="20"/>
              </w:rPr>
              <w:t>(</w:t>
            </w:r>
            <w:r>
              <w:rPr>
                <w:rFonts w:ascii="Cambria Math" w:hAnsi="Cambria Math" w:cs="Cambria Math"/>
                <w:bCs/>
                <w:color w:val="000000" w:themeColor="text1"/>
                <w:sz w:val="18"/>
                <w:szCs w:val="20"/>
              </w:rPr>
              <w:t>℃</w:t>
            </w:r>
            <w:r>
              <w:rPr>
                <w:rFonts w:ascii="Times New Roman" w:hAnsi="Times New Roman" w:cs="Times New Roman"/>
                <w:bCs/>
                <w:color w:val="000000" w:themeColor="text1"/>
                <w:sz w:val="18"/>
                <w:szCs w:val="20"/>
                <w:lang w:val="en-US"/>
              </w:rPr>
              <w:t>)</w:t>
            </w:r>
          </w:p>
        </w:tc>
      </w:tr>
      <w:tr w:rsidR="00910C61" w:rsidTr="00910C61">
        <w:trPr>
          <w:trHeight w:val="200"/>
          <w:jc w:val="center"/>
        </w:trPr>
        <w:tc>
          <w:tcPr>
            <w:tcW w:w="489"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1</w:t>
            </w:r>
          </w:p>
        </w:tc>
        <w:tc>
          <w:tcPr>
            <w:tcW w:w="673"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5</w:t>
            </w:r>
          </w:p>
        </w:tc>
        <w:tc>
          <w:tcPr>
            <w:tcW w:w="1574"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46</w:t>
            </w:r>
          </w:p>
        </w:tc>
        <w:tc>
          <w:tcPr>
            <w:tcW w:w="1574"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81</w:t>
            </w:r>
          </w:p>
        </w:tc>
      </w:tr>
      <w:tr w:rsidR="00910C61" w:rsidTr="00910C61">
        <w:trPr>
          <w:trHeight w:val="200"/>
          <w:jc w:val="center"/>
        </w:trPr>
        <w:tc>
          <w:tcPr>
            <w:tcW w:w="489"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2</w:t>
            </w:r>
          </w:p>
        </w:tc>
        <w:tc>
          <w:tcPr>
            <w:tcW w:w="673"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15</w:t>
            </w:r>
          </w:p>
        </w:tc>
        <w:tc>
          <w:tcPr>
            <w:tcW w:w="1574"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55</w:t>
            </w:r>
          </w:p>
        </w:tc>
        <w:tc>
          <w:tcPr>
            <w:tcW w:w="1574"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110</w:t>
            </w:r>
          </w:p>
        </w:tc>
      </w:tr>
      <w:tr w:rsidR="00910C61" w:rsidTr="00910C61">
        <w:trPr>
          <w:trHeight w:val="200"/>
          <w:jc w:val="center"/>
        </w:trPr>
        <w:tc>
          <w:tcPr>
            <w:tcW w:w="489"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3</w:t>
            </w:r>
          </w:p>
        </w:tc>
        <w:tc>
          <w:tcPr>
            <w:tcW w:w="673"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25</w:t>
            </w:r>
          </w:p>
        </w:tc>
        <w:tc>
          <w:tcPr>
            <w:tcW w:w="1574"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66</w:t>
            </w:r>
          </w:p>
        </w:tc>
        <w:tc>
          <w:tcPr>
            <w:tcW w:w="1574" w:type="dxa"/>
            <w:tcBorders>
              <w:top w:val="single" w:sz="4" w:space="0" w:color="auto"/>
              <w:left w:val="single" w:sz="4" w:space="0" w:color="auto"/>
              <w:bottom w:val="single" w:sz="4" w:space="0" w:color="auto"/>
              <w:right w:val="single" w:sz="4" w:space="0" w:color="auto"/>
            </w:tcBorders>
            <w:hideMark/>
          </w:tcPr>
          <w:p w:rsidR="00910C61" w:rsidRDefault="00910C61">
            <w:pPr>
              <w:spacing w:line="360" w:lineRule="auto"/>
              <w:jc w:val="cente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116</w:t>
            </w:r>
          </w:p>
        </w:tc>
      </w:tr>
    </w:tbl>
    <w:p w:rsidR="00910C61" w:rsidRDefault="00910C61" w:rsidP="00910C61">
      <w:pPr>
        <w:tabs>
          <w:tab w:val="left" w:pos="3129"/>
        </w:tabs>
        <w:rPr>
          <w:b/>
          <w:color w:val="000000" w:themeColor="text1"/>
          <w:sz w:val="22"/>
          <w:lang w:val="en-IN"/>
        </w:rPr>
      </w:pPr>
    </w:p>
    <w:p w:rsidR="00910C61" w:rsidRDefault="00910C61" w:rsidP="00910C61">
      <w:pPr>
        <w:tabs>
          <w:tab w:val="left" w:pos="3129"/>
        </w:tabs>
        <w:jc w:val="center"/>
        <w:rPr>
          <w:b/>
          <w:color w:val="000000" w:themeColor="text1"/>
        </w:rPr>
      </w:pPr>
      <w:r>
        <w:rPr>
          <w:b/>
          <w:noProof/>
          <w:color w:val="000000" w:themeColor="text1"/>
        </w:rPr>
        <w:drawing>
          <wp:inline distT="0" distB="0" distL="0" distR="0">
            <wp:extent cx="2743200" cy="16287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43200" cy="1628775"/>
                    </a:xfrm>
                    <a:prstGeom prst="rect">
                      <a:avLst/>
                    </a:prstGeom>
                    <a:noFill/>
                    <a:ln>
                      <a:noFill/>
                    </a:ln>
                  </pic:spPr>
                </pic:pic>
              </a:graphicData>
            </a:graphic>
          </wp:inline>
        </w:drawing>
      </w:r>
    </w:p>
    <w:p w:rsidR="00632F20" w:rsidRDefault="00632F20" w:rsidP="00910C61">
      <w:pPr>
        <w:tabs>
          <w:tab w:val="left" w:pos="1440"/>
        </w:tabs>
        <w:jc w:val="center"/>
        <w:rPr>
          <w:b/>
          <w:color w:val="000000" w:themeColor="text1"/>
          <w:sz w:val="18"/>
        </w:rPr>
      </w:pPr>
    </w:p>
    <w:p w:rsidR="00910C61" w:rsidRDefault="00910C61" w:rsidP="00910C61">
      <w:pPr>
        <w:tabs>
          <w:tab w:val="left" w:pos="1440"/>
        </w:tabs>
        <w:jc w:val="center"/>
        <w:rPr>
          <w:b/>
        </w:rPr>
      </w:pPr>
      <w:r>
        <w:rPr>
          <w:b/>
          <w:color w:val="000000" w:themeColor="text1"/>
          <w:sz w:val="18"/>
        </w:rPr>
        <w:t>Fig. 11.</w:t>
      </w:r>
      <w:r>
        <w:rPr>
          <w:b/>
        </w:rPr>
        <w:t xml:space="preserve"> </w:t>
      </w:r>
      <w:r>
        <w:rPr>
          <w:b/>
          <w:color w:val="000000" w:themeColor="text1"/>
          <w:sz w:val="18"/>
        </w:rPr>
        <w:t>Temperature of Oil with Black paint applied to Absorber</w:t>
      </w:r>
    </w:p>
    <w:p w:rsidR="00910C61" w:rsidRDefault="00910C61" w:rsidP="00910C61">
      <w:pPr>
        <w:rPr>
          <w:color w:val="000000" w:themeColor="text1"/>
          <w:szCs w:val="24"/>
        </w:rPr>
      </w:pPr>
      <w:r>
        <w:rPr>
          <w:color w:val="000000" w:themeColor="text1"/>
          <w:szCs w:val="24"/>
        </w:rPr>
        <w:t xml:space="preserve">It can observed that the rate of heat absorption increases significantly due to increase of absorptive due to black </w:t>
      </w:r>
      <w:proofErr w:type="spellStart"/>
      <w:r>
        <w:rPr>
          <w:color w:val="000000" w:themeColor="text1"/>
          <w:szCs w:val="24"/>
        </w:rPr>
        <w:t>colour</w:t>
      </w:r>
      <w:proofErr w:type="spellEnd"/>
      <w:r>
        <w:rPr>
          <w:color w:val="000000" w:themeColor="text1"/>
          <w:szCs w:val="24"/>
        </w:rPr>
        <w:t xml:space="preserve"> coating. Temperature reading obtained is highest after black </w:t>
      </w:r>
      <w:proofErr w:type="spellStart"/>
      <w:r>
        <w:rPr>
          <w:color w:val="000000" w:themeColor="text1"/>
          <w:szCs w:val="24"/>
        </w:rPr>
        <w:t>colour</w:t>
      </w:r>
      <w:proofErr w:type="spellEnd"/>
      <w:r>
        <w:rPr>
          <w:color w:val="000000" w:themeColor="text1"/>
          <w:szCs w:val="24"/>
        </w:rPr>
        <w:t xml:space="preserve"> coating. This is clearly shown in Figure 11.</w:t>
      </w:r>
    </w:p>
    <w:p w:rsidR="00E97B99" w:rsidRDefault="00E97B99" w:rsidP="00DD5AB3">
      <w:pPr>
        <w:pStyle w:val="Heading2"/>
        <w:numPr>
          <w:ilvl w:val="0"/>
          <w:numId w:val="0"/>
        </w:numPr>
      </w:pPr>
    </w:p>
    <w:p w:rsidR="001B36B1" w:rsidRDefault="00632F20" w:rsidP="00DD5AB3">
      <w:pPr>
        <w:pStyle w:val="Heading1"/>
      </w:pPr>
      <w:r>
        <w:t>Conclusion</w:t>
      </w:r>
    </w:p>
    <w:p w:rsidR="00632F20" w:rsidRDefault="00632F20" w:rsidP="00632F20"/>
    <w:p w:rsidR="00632F20" w:rsidRDefault="00632F20" w:rsidP="00632F20">
      <w:pPr>
        <w:spacing w:line="360" w:lineRule="auto"/>
        <w:jc w:val="both"/>
        <w:rPr>
          <w:color w:val="000000" w:themeColor="text1"/>
        </w:rPr>
      </w:pPr>
      <w:r>
        <w:rPr>
          <w:color w:val="000000" w:themeColor="text1"/>
        </w:rPr>
        <w:t>By using this setup, the experiments are conducted in the month of November to May and achieved satisfactory results.</w:t>
      </w:r>
    </w:p>
    <w:p w:rsidR="00632F20" w:rsidRDefault="00632F20" w:rsidP="00632F20">
      <w:pPr>
        <w:spacing w:line="360" w:lineRule="auto"/>
        <w:jc w:val="both"/>
        <w:rPr>
          <w:color w:val="000000" w:themeColor="text1"/>
        </w:rPr>
      </w:pPr>
      <w:r>
        <w:rPr>
          <w:color w:val="000000" w:themeColor="text1"/>
        </w:rPr>
        <w:t>Based on the results carried out he following conclusions are drawn.</w:t>
      </w:r>
    </w:p>
    <w:p w:rsidR="00632F20" w:rsidRDefault="00632F20" w:rsidP="00632F20">
      <w:pPr>
        <w:pStyle w:val="ListParagraph"/>
        <w:numPr>
          <w:ilvl w:val="0"/>
          <w:numId w:val="41"/>
        </w:numPr>
        <w:spacing w:after="160"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Parabolic solar dish concentrator shows good performance on heating of air (max temp. 160</w:t>
      </w:r>
      <w:r>
        <w:rPr>
          <w:rFonts w:ascii="Times New Roman" w:hAnsi="Times New Roman" w:cs="Times New Roman"/>
          <w:color w:val="000000" w:themeColor="text1"/>
          <w:sz w:val="20"/>
          <w:szCs w:val="20"/>
          <w:vertAlign w:val="superscript"/>
        </w:rPr>
        <w:t>0</w:t>
      </w:r>
      <w:r>
        <w:rPr>
          <w:rFonts w:ascii="Times New Roman" w:hAnsi="Times New Roman" w:cs="Times New Roman"/>
          <w:color w:val="000000" w:themeColor="text1"/>
          <w:sz w:val="20"/>
          <w:szCs w:val="20"/>
        </w:rPr>
        <w:t>C to 260</w:t>
      </w:r>
      <w:r>
        <w:rPr>
          <w:rFonts w:ascii="Times New Roman" w:hAnsi="Times New Roman" w:cs="Times New Roman"/>
          <w:color w:val="000000" w:themeColor="text1"/>
          <w:sz w:val="20"/>
          <w:szCs w:val="20"/>
          <w:vertAlign w:val="superscript"/>
        </w:rPr>
        <w:t>0</w:t>
      </w:r>
      <w:r>
        <w:rPr>
          <w:rFonts w:ascii="Times New Roman" w:hAnsi="Times New Roman" w:cs="Times New Roman"/>
          <w:color w:val="000000" w:themeColor="text1"/>
          <w:sz w:val="20"/>
          <w:szCs w:val="20"/>
        </w:rPr>
        <w:t xml:space="preserve"> C at focal point).</w:t>
      </w:r>
    </w:p>
    <w:p w:rsidR="00632F20" w:rsidRDefault="00632F20" w:rsidP="00632F20">
      <w:pPr>
        <w:pStyle w:val="ListParagraph"/>
        <w:numPr>
          <w:ilvl w:val="0"/>
          <w:numId w:val="41"/>
        </w:numPr>
        <w:spacing w:after="160"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Fin type absorber are more efficient and absorbs more heat.</w:t>
      </w:r>
    </w:p>
    <w:p w:rsidR="00632F20" w:rsidRDefault="00632F20" w:rsidP="00632F20">
      <w:pPr>
        <w:pStyle w:val="ListParagraph"/>
        <w:numPr>
          <w:ilvl w:val="0"/>
          <w:numId w:val="41"/>
        </w:numPr>
        <w:spacing w:after="160"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Temperature above 100</w:t>
      </w:r>
      <w:r>
        <w:rPr>
          <w:rFonts w:ascii="Times New Roman" w:hAnsi="Times New Roman" w:cs="Times New Roman"/>
          <w:color w:val="000000" w:themeColor="text1"/>
          <w:sz w:val="20"/>
          <w:szCs w:val="20"/>
          <w:vertAlign w:val="superscript"/>
        </w:rPr>
        <w:t>0</w:t>
      </w:r>
      <w:r>
        <w:rPr>
          <w:rFonts w:ascii="Times New Roman" w:hAnsi="Times New Roman" w:cs="Times New Roman"/>
          <w:color w:val="000000" w:themeColor="text1"/>
          <w:sz w:val="20"/>
          <w:szCs w:val="20"/>
        </w:rPr>
        <w:t>C is achieved inside the absorber.</w:t>
      </w:r>
    </w:p>
    <w:p w:rsidR="00632F20" w:rsidRDefault="00632F20" w:rsidP="00632F20">
      <w:pPr>
        <w:pStyle w:val="ListParagraph"/>
        <w:numPr>
          <w:ilvl w:val="0"/>
          <w:numId w:val="41"/>
        </w:numPr>
        <w:spacing w:after="160"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drying time is reduced. </w:t>
      </w:r>
    </w:p>
    <w:p w:rsidR="00632F20" w:rsidRDefault="00632F20" w:rsidP="00632F20">
      <w:pPr>
        <w:pStyle w:val="ListParagraph"/>
        <w:numPr>
          <w:ilvl w:val="0"/>
          <w:numId w:val="41"/>
        </w:numPr>
        <w:spacing w:after="160"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Generation of hot air mainly depends on the solar radiation intensity and total sunshine hour, in this study, maximum productivity and temperature is achieved in time between 11am-2pm.</w:t>
      </w:r>
    </w:p>
    <w:p w:rsidR="00632F20" w:rsidRPr="00632F20" w:rsidRDefault="00632F20" w:rsidP="00632F20">
      <w:pPr>
        <w:pStyle w:val="ListParagraph"/>
        <w:numPr>
          <w:ilvl w:val="0"/>
          <w:numId w:val="41"/>
        </w:numPr>
        <w:spacing w:after="160" w:line="360" w:lineRule="auto"/>
        <w:jc w:val="both"/>
        <w:rPr>
          <w:rFonts w:ascii="Times New Roman" w:hAnsi="Times New Roman" w:cs="Times New Roman"/>
          <w:color w:val="000000" w:themeColor="text1"/>
          <w:sz w:val="20"/>
          <w:szCs w:val="20"/>
        </w:rPr>
      </w:pPr>
      <w:r w:rsidRPr="00632F20">
        <w:rPr>
          <w:rFonts w:ascii="Times New Roman" w:hAnsi="Times New Roman" w:cs="Times New Roman"/>
          <w:color w:val="000000" w:themeColor="text1"/>
          <w:sz w:val="20"/>
          <w:szCs w:val="20"/>
        </w:rPr>
        <w:t>Parabolic dish concentrator has better system efficiency.</w:t>
      </w:r>
    </w:p>
    <w:p w:rsidR="005D72BB" w:rsidRDefault="005D72BB" w:rsidP="00DD5AB3">
      <w:pPr>
        <w:pStyle w:val="Text"/>
        <w:spacing w:line="240" w:lineRule="auto"/>
        <w:ind w:firstLine="0"/>
      </w:pPr>
    </w:p>
    <w:p w:rsidR="00E97402" w:rsidRDefault="00E97402" w:rsidP="00DD5AB3">
      <w:pPr>
        <w:pStyle w:val="ReferenceHead"/>
      </w:pPr>
      <w:r>
        <w:lastRenderedPageBreak/>
        <w:t>References</w:t>
      </w:r>
    </w:p>
    <w:p w:rsidR="007F1AC5" w:rsidRDefault="007F1AC5" w:rsidP="00DD5AB3">
      <w:pPr>
        <w:pStyle w:val="ReferenceHead"/>
      </w:pPr>
    </w:p>
    <w:p w:rsidR="00632F20" w:rsidRDefault="00632F20" w:rsidP="00632F20">
      <w:pPr>
        <w:pStyle w:val="ListParagraph"/>
        <w:spacing w:after="160" w:line="256" w:lineRule="auto"/>
        <w:ind w:left="0"/>
        <w:jc w:val="both"/>
        <w:rPr>
          <w:rFonts w:ascii="Times New Roman" w:hAnsi="Times New Roman" w:cs="Times New Roman"/>
          <w:sz w:val="19"/>
          <w:szCs w:val="19"/>
        </w:rPr>
      </w:pPr>
      <w:r>
        <w:rPr>
          <w:rFonts w:ascii="Times New Roman" w:eastAsia="Times New Roman" w:hAnsi="Times New Roman" w:cs="Times New Roman"/>
          <w:color w:val="222222"/>
          <w:sz w:val="16"/>
          <w:szCs w:val="16"/>
          <w:lang w:val="en-US"/>
        </w:rPr>
        <w:t>[1]</w:t>
      </w:r>
      <w:r>
        <w:rPr>
          <w:rFonts w:ascii="Times New Roman" w:eastAsia="Times New Roman" w:hAnsi="Times New Roman" w:cs="Times New Roman"/>
          <w:color w:val="222222"/>
          <w:sz w:val="16"/>
          <w:szCs w:val="16"/>
          <w:lang w:val="en-US"/>
        </w:rPr>
        <w:tab/>
      </w:r>
      <w:r>
        <w:rPr>
          <w:rFonts w:ascii="Times New Roman" w:eastAsia="Times New Roman" w:hAnsi="Times New Roman" w:cs="Times New Roman"/>
          <w:color w:val="222222"/>
          <w:sz w:val="16"/>
          <w:szCs w:val="16"/>
          <w:lang w:val="en-US"/>
        </w:rPr>
        <w:tab/>
      </w:r>
      <w:proofErr w:type="spellStart"/>
      <w:r>
        <w:rPr>
          <w:rFonts w:ascii="Times New Roman" w:hAnsi="Times New Roman" w:cs="Times New Roman"/>
          <w:sz w:val="19"/>
          <w:szCs w:val="19"/>
        </w:rPr>
        <w:t>Muhyiddine</w:t>
      </w:r>
      <w:proofErr w:type="spellEnd"/>
      <w:r>
        <w:rPr>
          <w:rFonts w:ascii="Times New Roman" w:hAnsi="Times New Roman" w:cs="Times New Roman"/>
          <w:sz w:val="19"/>
          <w:szCs w:val="19"/>
        </w:rPr>
        <w:t xml:space="preserve"> J </w:t>
      </w:r>
      <w:proofErr w:type="spellStart"/>
      <w:r>
        <w:rPr>
          <w:rFonts w:ascii="Times New Roman" w:hAnsi="Times New Roman" w:cs="Times New Roman"/>
          <w:sz w:val="19"/>
          <w:szCs w:val="19"/>
        </w:rPr>
        <w:t>Radi</w:t>
      </w:r>
      <w:proofErr w:type="spellEnd"/>
      <w:r>
        <w:rPr>
          <w:rFonts w:ascii="Times New Roman" w:hAnsi="Times New Roman" w:cs="Times New Roman"/>
          <w:sz w:val="19"/>
          <w:szCs w:val="19"/>
        </w:rPr>
        <w:t xml:space="preserve"> and </w:t>
      </w:r>
      <w:proofErr w:type="spellStart"/>
      <w:r>
        <w:rPr>
          <w:rFonts w:ascii="Times New Roman" w:hAnsi="Times New Roman" w:cs="Times New Roman"/>
          <w:sz w:val="19"/>
          <w:szCs w:val="19"/>
        </w:rPr>
        <w:t>Saffa</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Riffat</w:t>
      </w:r>
      <w:proofErr w:type="spellEnd"/>
      <w:r>
        <w:rPr>
          <w:rFonts w:ascii="Times New Roman" w:hAnsi="Times New Roman" w:cs="Times New Roman"/>
          <w:sz w:val="19"/>
          <w:szCs w:val="19"/>
        </w:rPr>
        <w:t xml:space="preserve">, “Medium temperature concentrators for solar thermal applications” Institute of Sustainable Energy Technology, University of Nottingham, </w:t>
      </w:r>
      <w:proofErr w:type="gramStart"/>
      <w:r>
        <w:rPr>
          <w:rFonts w:ascii="Times New Roman" w:hAnsi="Times New Roman" w:cs="Times New Roman"/>
          <w:sz w:val="19"/>
          <w:szCs w:val="19"/>
        </w:rPr>
        <w:t>Nottingham</w:t>
      </w:r>
      <w:proofErr w:type="gramEnd"/>
      <w:r>
        <w:rPr>
          <w:rFonts w:ascii="Times New Roman" w:hAnsi="Times New Roman" w:cs="Times New Roman"/>
          <w:sz w:val="19"/>
          <w:szCs w:val="19"/>
        </w:rPr>
        <w:t xml:space="preserve"> NG7 2RD, UK.</w:t>
      </w:r>
    </w:p>
    <w:p w:rsidR="00632F20" w:rsidRDefault="00632F20" w:rsidP="00632F20">
      <w:pPr>
        <w:pStyle w:val="ListParagraph"/>
        <w:spacing w:after="160" w:line="256" w:lineRule="auto"/>
        <w:ind w:left="0"/>
        <w:jc w:val="both"/>
        <w:rPr>
          <w:rFonts w:ascii="Times New Roman" w:hAnsi="Times New Roman" w:cs="Times New Roman"/>
          <w:sz w:val="19"/>
          <w:szCs w:val="19"/>
        </w:rPr>
      </w:pPr>
      <w:r>
        <w:rPr>
          <w:rFonts w:ascii="Times New Roman" w:hAnsi="Times New Roman" w:cs="Times New Roman"/>
          <w:sz w:val="19"/>
          <w:szCs w:val="19"/>
        </w:rPr>
        <w:t>[2]</w:t>
      </w:r>
      <w:r>
        <w:rPr>
          <w:rFonts w:ascii="Times New Roman" w:hAnsi="Times New Roman" w:cs="Times New Roman"/>
          <w:sz w:val="19"/>
          <w:szCs w:val="19"/>
        </w:rPr>
        <w:tab/>
        <w:t xml:space="preserve">“Thermal Study of Solar Parabolic Concentrator”, </w:t>
      </w:r>
      <w:r>
        <w:rPr>
          <w:rFonts w:ascii="Times New Roman" w:hAnsi="Times New Roman" w:cs="Times New Roman"/>
          <w:i/>
          <w:sz w:val="19"/>
          <w:szCs w:val="19"/>
        </w:rPr>
        <w:t>IOSR Journal of Mechanical and Civil Engineering (IOSR-JMCE),</w:t>
      </w:r>
      <w:r>
        <w:rPr>
          <w:rFonts w:ascii="Times New Roman" w:hAnsi="Times New Roman" w:cs="Times New Roman"/>
          <w:sz w:val="19"/>
          <w:szCs w:val="19"/>
        </w:rPr>
        <w:t xml:space="preserve"> e-ISSN: 2278-1684, p-ISSN: 2320–334X PP   118-123, </w:t>
      </w:r>
      <w:hyperlink r:id="rId19" w:history="1">
        <w:r w:rsidRPr="00027ABB">
          <w:rPr>
            <w:rStyle w:val="Hyperlink"/>
            <w:rFonts w:ascii="Times New Roman" w:hAnsi="Times New Roman" w:cs="Times New Roman"/>
            <w:sz w:val="19"/>
            <w:szCs w:val="19"/>
          </w:rPr>
          <w:t>www.iosrjournals.org</w:t>
        </w:r>
      </w:hyperlink>
      <w:r>
        <w:rPr>
          <w:rStyle w:val="Hyperlink"/>
          <w:rFonts w:ascii="Times New Roman" w:hAnsi="Times New Roman" w:cs="Times New Roman"/>
          <w:sz w:val="19"/>
          <w:szCs w:val="19"/>
        </w:rPr>
        <w:t>.</w:t>
      </w:r>
    </w:p>
    <w:p w:rsidR="00632F20" w:rsidRDefault="00632F20" w:rsidP="00632F20">
      <w:pPr>
        <w:pStyle w:val="ListParagraph"/>
        <w:spacing w:after="160" w:line="256" w:lineRule="auto"/>
        <w:ind w:left="0"/>
        <w:jc w:val="both"/>
        <w:rPr>
          <w:rFonts w:ascii="Times New Roman" w:hAnsi="Times New Roman" w:cs="Times New Roman"/>
          <w:sz w:val="19"/>
          <w:szCs w:val="19"/>
        </w:rPr>
      </w:pPr>
      <w:r>
        <w:rPr>
          <w:rFonts w:ascii="Times New Roman" w:hAnsi="Times New Roman" w:cs="Times New Roman"/>
          <w:sz w:val="19"/>
          <w:szCs w:val="19"/>
        </w:rPr>
        <w:t>[3]</w:t>
      </w:r>
      <w:r>
        <w:rPr>
          <w:rFonts w:ascii="Times New Roman" w:hAnsi="Times New Roman" w:cs="Times New Roman"/>
          <w:sz w:val="19"/>
          <w:szCs w:val="19"/>
        </w:rPr>
        <w:tab/>
        <w:t>P K Nag, “Heat and Mass Transfer”, Second Edition, Published by Tata McGraw-Hill Publishing Company Limited, 7 west Patel Nagar, New Delhi 110008, ISBN No. 0-07-0606536.</w:t>
      </w:r>
    </w:p>
    <w:p w:rsidR="00632F20" w:rsidRDefault="00632F20" w:rsidP="00632F20">
      <w:pPr>
        <w:pStyle w:val="ListParagraph"/>
        <w:spacing w:after="160" w:line="256" w:lineRule="auto"/>
        <w:ind w:left="0"/>
        <w:jc w:val="both"/>
        <w:rPr>
          <w:rFonts w:ascii="Times New Roman" w:hAnsi="Times New Roman" w:cs="Times New Roman"/>
          <w:sz w:val="19"/>
          <w:szCs w:val="19"/>
        </w:rPr>
      </w:pPr>
      <w:r>
        <w:rPr>
          <w:rFonts w:ascii="Times New Roman" w:hAnsi="Times New Roman" w:cs="Times New Roman"/>
          <w:sz w:val="19"/>
          <w:szCs w:val="19"/>
        </w:rPr>
        <w:t>[4]</w:t>
      </w:r>
      <w:r>
        <w:rPr>
          <w:rFonts w:ascii="Times New Roman" w:hAnsi="Times New Roman" w:cs="Times New Roman"/>
          <w:sz w:val="19"/>
          <w:szCs w:val="19"/>
        </w:rPr>
        <w:tab/>
        <w:t xml:space="preserve">G.D </w:t>
      </w:r>
      <w:proofErr w:type="spellStart"/>
      <w:r>
        <w:rPr>
          <w:rFonts w:ascii="Times New Roman" w:hAnsi="Times New Roman" w:cs="Times New Roman"/>
          <w:sz w:val="19"/>
          <w:szCs w:val="19"/>
        </w:rPr>
        <w:t>Rai</w:t>
      </w:r>
      <w:proofErr w:type="spellEnd"/>
      <w:r>
        <w:rPr>
          <w:rFonts w:ascii="Times New Roman" w:hAnsi="Times New Roman" w:cs="Times New Roman"/>
          <w:sz w:val="19"/>
          <w:szCs w:val="19"/>
        </w:rPr>
        <w:t>, “Non- Conventional Energy Sources”, Fourth Edition, Khanna Publishers, ISBN No. 81-7409-073-8.</w:t>
      </w:r>
    </w:p>
    <w:p w:rsidR="00632F20" w:rsidRDefault="00632F20" w:rsidP="00632F20">
      <w:pPr>
        <w:pStyle w:val="ListParagraph"/>
        <w:spacing w:after="160" w:line="256" w:lineRule="auto"/>
        <w:ind w:left="0"/>
        <w:jc w:val="both"/>
        <w:rPr>
          <w:rFonts w:ascii="Times New Roman" w:hAnsi="Times New Roman" w:cs="Times New Roman"/>
          <w:sz w:val="19"/>
          <w:szCs w:val="19"/>
        </w:rPr>
      </w:pPr>
      <w:r>
        <w:rPr>
          <w:rFonts w:ascii="Times New Roman" w:hAnsi="Times New Roman" w:cs="Times New Roman"/>
          <w:sz w:val="19"/>
          <w:szCs w:val="19"/>
        </w:rPr>
        <w:t>[5]</w:t>
      </w:r>
      <w:r>
        <w:rPr>
          <w:rFonts w:ascii="Times New Roman" w:hAnsi="Times New Roman" w:cs="Times New Roman"/>
          <w:sz w:val="19"/>
          <w:szCs w:val="19"/>
        </w:rPr>
        <w:tab/>
      </w:r>
      <w:proofErr w:type="spellStart"/>
      <w:r>
        <w:rPr>
          <w:rFonts w:ascii="Times New Roman" w:hAnsi="Times New Roman" w:cs="Times New Roman"/>
          <w:sz w:val="19"/>
          <w:szCs w:val="19"/>
        </w:rPr>
        <w:t>Tadahmun</w:t>
      </w:r>
      <w:proofErr w:type="spellEnd"/>
      <w:r>
        <w:rPr>
          <w:rFonts w:ascii="Times New Roman" w:hAnsi="Times New Roman" w:cs="Times New Roman"/>
          <w:sz w:val="19"/>
          <w:szCs w:val="19"/>
        </w:rPr>
        <w:t xml:space="preserve"> Ahmed </w:t>
      </w:r>
      <w:proofErr w:type="spellStart"/>
      <w:r>
        <w:rPr>
          <w:rFonts w:ascii="Times New Roman" w:hAnsi="Times New Roman" w:cs="Times New Roman"/>
          <w:sz w:val="19"/>
          <w:szCs w:val="19"/>
        </w:rPr>
        <w:t>Yassen</w:t>
      </w:r>
      <w:proofErr w:type="spellEnd"/>
      <w:r>
        <w:rPr>
          <w:rFonts w:ascii="Times New Roman" w:hAnsi="Times New Roman" w:cs="Times New Roman"/>
          <w:sz w:val="19"/>
          <w:szCs w:val="19"/>
        </w:rPr>
        <w:t xml:space="preserve">, “Experimental and theoretical study of a parabolic trough solar collector,” in Anbar Journal for Engineering Sciences, 3rd April 2012, Volume 5, </w:t>
      </w:r>
      <w:proofErr w:type="spellStart"/>
      <w:r>
        <w:rPr>
          <w:rFonts w:ascii="Times New Roman" w:hAnsi="Times New Roman" w:cs="Times New Roman"/>
          <w:sz w:val="19"/>
          <w:szCs w:val="19"/>
        </w:rPr>
        <w:t>pp</w:t>
      </w:r>
      <w:proofErr w:type="spellEnd"/>
      <w:r>
        <w:rPr>
          <w:rFonts w:ascii="Times New Roman" w:hAnsi="Times New Roman" w:cs="Times New Roman"/>
          <w:sz w:val="19"/>
          <w:szCs w:val="19"/>
        </w:rPr>
        <w:t xml:space="preserve"> 109-125.</w:t>
      </w:r>
    </w:p>
    <w:p w:rsidR="00632F20" w:rsidRDefault="00632F20" w:rsidP="00632F20">
      <w:pPr>
        <w:pStyle w:val="ListParagraph"/>
        <w:spacing w:after="160" w:line="256" w:lineRule="auto"/>
        <w:ind w:left="0"/>
        <w:jc w:val="both"/>
        <w:rPr>
          <w:rFonts w:ascii="Times New Roman" w:hAnsi="Times New Roman" w:cs="Times New Roman"/>
          <w:sz w:val="19"/>
          <w:szCs w:val="19"/>
        </w:rPr>
      </w:pPr>
      <w:r>
        <w:rPr>
          <w:rFonts w:ascii="Times New Roman" w:hAnsi="Times New Roman" w:cs="Times New Roman"/>
          <w:sz w:val="19"/>
          <w:szCs w:val="19"/>
        </w:rPr>
        <w:t>[6]</w:t>
      </w:r>
      <w:r>
        <w:rPr>
          <w:rFonts w:ascii="Times New Roman" w:hAnsi="Times New Roman" w:cs="Times New Roman"/>
          <w:sz w:val="19"/>
          <w:szCs w:val="19"/>
        </w:rPr>
        <w:tab/>
        <w:t xml:space="preserve">A. R. El </w:t>
      </w:r>
      <w:proofErr w:type="spellStart"/>
      <w:r>
        <w:rPr>
          <w:rFonts w:ascii="Times New Roman" w:hAnsi="Times New Roman" w:cs="Times New Roman"/>
          <w:sz w:val="19"/>
          <w:szCs w:val="19"/>
        </w:rPr>
        <w:t>Ouederni</w:t>
      </w:r>
      <w:proofErr w:type="spellEnd"/>
      <w:r>
        <w:rPr>
          <w:rFonts w:ascii="Times New Roman" w:hAnsi="Times New Roman" w:cs="Times New Roman"/>
          <w:sz w:val="19"/>
          <w:szCs w:val="19"/>
        </w:rPr>
        <w:t>, M .</w:t>
      </w:r>
      <w:proofErr w:type="spellStart"/>
      <w:r>
        <w:rPr>
          <w:rFonts w:ascii="Times New Roman" w:hAnsi="Times New Roman" w:cs="Times New Roman"/>
          <w:sz w:val="19"/>
          <w:szCs w:val="19"/>
        </w:rPr>
        <w:t>BenSalah</w:t>
      </w:r>
      <w:proofErr w:type="spellEnd"/>
      <w:r>
        <w:rPr>
          <w:rFonts w:ascii="Times New Roman" w:hAnsi="Times New Roman" w:cs="Times New Roman"/>
          <w:sz w:val="19"/>
          <w:szCs w:val="19"/>
        </w:rPr>
        <w:t xml:space="preserve">, </w:t>
      </w:r>
      <w:proofErr w:type="gramStart"/>
      <w:r>
        <w:rPr>
          <w:rFonts w:ascii="Times New Roman" w:hAnsi="Times New Roman" w:cs="Times New Roman"/>
          <w:sz w:val="19"/>
          <w:szCs w:val="19"/>
        </w:rPr>
        <w:t>F .</w:t>
      </w:r>
      <w:proofErr w:type="gramEnd"/>
      <w:r>
        <w:rPr>
          <w:rFonts w:ascii="Times New Roman" w:hAnsi="Times New Roman" w:cs="Times New Roman"/>
          <w:sz w:val="19"/>
          <w:szCs w:val="19"/>
        </w:rPr>
        <w:t xml:space="preserve"> </w:t>
      </w:r>
      <w:proofErr w:type="spellStart"/>
      <w:r>
        <w:rPr>
          <w:rFonts w:ascii="Times New Roman" w:hAnsi="Times New Roman" w:cs="Times New Roman"/>
          <w:sz w:val="19"/>
          <w:szCs w:val="19"/>
        </w:rPr>
        <w:t>Askri</w:t>
      </w:r>
      <w:proofErr w:type="spellEnd"/>
      <w:r>
        <w:rPr>
          <w:rFonts w:ascii="Times New Roman" w:hAnsi="Times New Roman" w:cs="Times New Roman"/>
          <w:sz w:val="19"/>
          <w:szCs w:val="19"/>
        </w:rPr>
        <w:t xml:space="preserve">, M. Ben </w:t>
      </w:r>
      <w:proofErr w:type="spellStart"/>
      <w:r>
        <w:rPr>
          <w:rFonts w:ascii="Times New Roman" w:hAnsi="Times New Roman" w:cs="Times New Roman"/>
          <w:sz w:val="19"/>
          <w:szCs w:val="19"/>
        </w:rPr>
        <w:t>Nasrallah</w:t>
      </w:r>
      <w:proofErr w:type="spellEnd"/>
      <w:r>
        <w:rPr>
          <w:rFonts w:ascii="Times New Roman" w:hAnsi="Times New Roman" w:cs="Times New Roman"/>
          <w:sz w:val="19"/>
          <w:szCs w:val="19"/>
        </w:rPr>
        <w:t xml:space="preserve"> and F. </w:t>
      </w:r>
      <w:proofErr w:type="spellStart"/>
      <w:r>
        <w:rPr>
          <w:rFonts w:ascii="Times New Roman" w:hAnsi="Times New Roman" w:cs="Times New Roman"/>
          <w:sz w:val="19"/>
          <w:szCs w:val="19"/>
        </w:rPr>
        <w:t>Aloui</w:t>
      </w:r>
      <w:proofErr w:type="spellEnd"/>
      <w:r>
        <w:rPr>
          <w:rFonts w:ascii="Times New Roman" w:hAnsi="Times New Roman" w:cs="Times New Roman"/>
          <w:sz w:val="19"/>
          <w:szCs w:val="19"/>
        </w:rPr>
        <w:t xml:space="preserve">, “Experimental study of a parabolic solar concentrator”, Revue des Energies </w:t>
      </w:r>
      <w:proofErr w:type="spellStart"/>
      <w:r>
        <w:rPr>
          <w:rFonts w:ascii="Times New Roman" w:hAnsi="Times New Roman" w:cs="Times New Roman"/>
          <w:sz w:val="19"/>
          <w:szCs w:val="19"/>
        </w:rPr>
        <w:t>Renouvelables</w:t>
      </w:r>
      <w:proofErr w:type="spellEnd"/>
      <w:r>
        <w:rPr>
          <w:rFonts w:ascii="Times New Roman" w:hAnsi="Times New Roman" w:cs="Times New Roman"/>
          <w:sz w:val="19"/>
          <w:szCs w:val="19"/>
        </w:rPr>
        <w:t xml:space="preserve">, Vol. 12 (2009), </w:t>
      </w:r>
      <w:proofErr w:type="spellStart"/>
      <w:r>
        <w:rPr>
          <w:rFonts w:ascii="Times New Roman" w:hAnsi="Times New Roman" w:cs="Times New Roman"/>
          <w:sz w:val="19"/>
          <w:szCs w:val="19"/>
        </w:rPr>
        <w:t>pp</w:t>
      </w:r>
      <w:proofErr w:type="spellEnd"/>
      <w:r>
        <w:rPr>
          <w:rFonts w:ascii="Times New Roman" w:hAnsi="Times New Roman" w:cs="Times New Roman"/>
          <w:sz w:val="19"/>
          <w:szCs w:val="19"/>
        </w:rPr>
        <w:t xml:space="preserve"> 395 – 404.</w:t>
      </w:r>
    </w:p>
    <w:p w:rsidR="00632F20" w:rsidRDefault="00632F20" w:rsidP="00632F20">
      <w:pPr>
        <w:pStyle w:val="ListParagraph"/>
        <w:spacing w:after="160" w:line="256" w:lineRule="auto"/>
        <w:ind w:left="0"/>
        <w:jc w:val="both"/>
        <w:rPr>
          <w:rFonts w:ascii="Times New Roman" w:hAnsi="Times New Roman" w:cs="Times New Roman"/>
          <w:sz w:val="19"/>
          <w:szCs w:val="19"/>
        </w:rPr>
      </w:pPr>
      <w:r>
        <w:rPr>
          <w:rFonts w:ascii="Times New Roman" w:hAnsi="Times New Roman" w:cs="Times New Roman"/>
          <w:sz w:val="19"/>
          <w:szCs w:val="19"/>
        </w:rPr>
        <w:t>[7]</w:t>
      </w:r>
      <w:r>
        <w:rPr>
          <w:rFonts w:ascii="Times New Roman" w:hAnsi="Times New Roman" w:cs="Times New Roman"/>
          <w:sz w:val="19"/>
          <w:szCs w:val="19"/>
        </w:rPr>
        <w:tab/>
      </w:r>
      <w:proofErr w:type="spellStart"/>
      <w:r>
        <w:rPr>
          <w:rFonts w:ascii="Times New Roman" w:hAnsi="Times New Roman" w:cs="Times New Roman"/>
          <w:sz w:val="19"/>
          <w:szCs w:val="19"/>
        </w:rPr>
        <w:t>Umesh</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Toshniwal</w:t>
      </w:r>
      <w:proofErr w:type="spellEnd"/>
      <w:r>
        <w:rPr>
          <w:rFonts w:ascii="Times New Roman" w:hAnsi="Times New Roman" w:cs="Times New Roman"/>
          <w:sz w:val="19"/>
          <w:szCs w:val="19"/>
        </w:rPr>
        <w:t xml:space="preserve"> and S. R </w:t>
      </w:r>
      <w:proofErr w:type="spellStart"/>
      <w:r>
        <w:rPr>
          <w:rFonts w:ascii="Times New Roman" w:hAnsi="Times New Roman" w:cs="Times New Roman"/>
          <w:sz w:val="19"/>
          <w:szCs w:val="19"/>
        </w:rPr>
        <w:t>Karale</w:t>
      </w:r>
      <w:proofErr w:type="spellEnd"/>
      <w:r>
        <w:rPr>
          <w:rFonts w:ascii="Times New Roman" w:hAnsi="Times New Roman" w:cs="Times New Roman"/>
          <w:sz w:val="19"/>
          <w:szCs w:val="19"/>
        </w:rPr>
        <w:t>, “A review paper on Solar Dryer”, International Journal of Engineering Research and Applications (IJERA), ISSN: 2248-9622</w:t>
      </w:r>
      <w:proofErr w:type="gramStart"/>
      <w:r>
        <w:rPr>
          <w:rFonts w:ascii="Times New Roman" w:hAnsi="Times New Roman" w:cs="Times New Roman"/>
          <w:sz w:val="19"/>
          <w:szCs w:val="19"/>
        </w:rPr>
        <w:t>,Vol</w:t>
      </w:r>
      <w:proofErr w:type="gramEnd"/>
      <w:r>
        <w:rPr>
          <w:rFonts w:ascii="Times New Roman" w:hAnsi="Times New Roman" w:cs="Times New Roman"/>
          <w:sz w:val="19"/>
          <w:szCs w:val="19"/>
        </w:rPr>
        <w:t>. 3, Issue 2, March- April 2013, pp.896-902.</w:t>
      </w:r>
    </w:p>
    <w:p w:rsidR="00632F20" w:rsidRDefault="00632F20" w:rsidP="00632F20">
      <w:pPr>
        <w:pStyle w:val="ListParagraph"/>
        <w:spacing w:after="160" w:line="256" w:lineRule="auto"/>
        <w:ind w:left="0"/>
        <w:jc w:val="both"/>
        <w:rPr>
          <w:rFonts w:ascii="Times New Roman" w:hAnsi="Times New Roman" w:cs="Times New Roman"/>
          <w:sz w:val="19"/>
          <w:szCs w:val="19"/>
        </w:rPr>
      </w:pPr>
      <w:r>
        <w:rPr>
          <w:rFonts w:ascii="Times New Roman" w:hAnsi="Times New Roman" w:cs="Times New Roman"/>
          <w:sz w:val="19"/>
          <w:szCs w:val="19"/>
        </w:rPr>
        <w:t>[8]</w:t>
      </w:r>
      <w:r>
        <w:rPr>
          <w:rFonts w:ascii="Times New Roman" w:hAnsi="Times New Roman" w:cs="Times New Roman"/>
          <w:sz w:val="19"/>
          <w:szCs w:val="19"/>
        </w:rPr>
        <w:tab/>
      </w:r>
      <w:proofErr w:type="spellStart"/>
      <w:r>
        <w:rPr>
          <w:rFonts w:ascii="Times New Roman" w:hAnsi="Times New Roman" w:cs="Times New Roman"/>
          <w:sz w:val="19"/>
          <w:szCs w:val="19"/>
        </w:rPr>
        <w:t>Prof.</w:t>
      </w:r>
      <w:proofErr w:type="spellEnd"/>
      <w:r>
        <w:rPr>
          <w:rFonts w:ascii="Times New Roman" w:hAnsi="Times New Roman" w:cs="Times New Roman"/>
          <w:sz w:val="19"/>
          <w:szCs w:val="19"/>
        </w:rPr>
        <w:t xml:space="preserve"> S. S. </w:t>
      </w:r>
      <w:proofErr w:type="spellStart"/>
      <w:r>
        <w:rPr>
          <w:rFonts w:ascii="Times New Roman" w:hAnsi="Times New Roman" w:cs="Times New Roman"/>
          <w:sz w:val="19"/>
          <w:szCs w:val="19"/>
        </w:rPr>
        <w:t>Bhansali</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Sonali</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Nagargoje</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Suraj</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Wasadeand</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Amol</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Kanwale</w:t>
      </w:r>
      <w:proofErr w:type="spellEnd"/>
      <w:r>
        <w:rPr>
          <w:rFonts w:ascii="Times New Roman" w:hAnsi="Times New Roman" w:cs="Times New Roman"/>
          <w:sz w:val="19"/>
          <w:szCs w:val="19"/>
        </w:rPr>
        <w:t xml:space="preserve"> “Solar Dryer System”, International Journal of Research In Science &amp; Engineering (IJRSE), Volume 1, Issue 3, e-ISSN: 2394-8299, p-ISSN: 2394-8280.</w:t>
      </w:r>
    </w:p>
    <w:p w:rsidR="00735879" w:rsidRDefault="00735879" w:rsidP="00632F20">
      <w:pPr>
        <w:pStyle w:val="References"/>
        <w:numPr>
          <w:ilvl w:val="0"/>
          <w:numId w:val="0"/>
        </w:numPr>
        <w:rPr>
          <w:rFonts w:ascii="TimesNewRomanPS-ItalicMT" w:hAnsi="TimesNewRomanPS-ItalicMT" w:cs="TimesNewRomanPS-ItalicMT"/>
          <w:i/>
          <w:iCs/>
        </w:rPr>
      </w:pPr>
    </w:p>
    <w:p w:rsidR="00D716BA" w:rsidRDefault="00D716BA" w:rsidP="00DD5AB3">
      <w:pPr>
        <w:autoSpaceDE w:val="0"/>
        <w:autoSpaceDN w:val="0"/>
        <w:adjustRightInd w:val="0"/>
        <w:jc w:val="both"/>
        <w:rPr>
          <w:rFonts w:ascii="Times-Roman" w:hAnsi="Times-Roman" w:cs="Times-Roman"/>
        </w:rPr>
      </w:pPr>
    </w:p>
    <w:p w:rsidR="00E96A3A" w:rsidRDefault="00E96A3A" w:rsidP="00DD5AB3">
      <w:pPr>
        <w:autoSpaceDE w:val="0"/>
        <w:autoSpaceDN w:val="0"/>
        <w:adjustRightInd w:val="0"/>
        <w:jc w:val="both"/>
        <w:rPr>
          <w:rFonts w:ascii="Times-Roman" w:hAnsi="Times-Roman" w:cs="Times-Roman"/>
        </w:rPr>
      </w:pPr>
    </w:p>
    <w:p w:rsidR="00B65BD3" w:rsidRDefault="00B65BD3" w:rsidP="00DD5AB3">
      <w:pPr>
        <w:autoSpaceDE w:val="0"/>
        <w:autoSpaceDN w:val="0"/>
        <w:adjustRightInd w:val="0"/>
        <w:jc w:val="both"/>
        <w:rPr>
          <w:rFonts w:ascii="Times-Roman" w:hAnsi="Times-Roman" w:cs="Times-Roman"/>
        </w:rPr>
      </w:pPr>
    </w:p>
    <w:p w:rsidR="00B65BD3" w:rsidRDefault="00B65BD3" w:rsidP="00DD5AB3">
      <w:pPr>
        <w:autoSpaceDE w:val="0"/>
        <w:autoSpaceDN w:val="0"/>
        <w:adjustRightInd w:val="0"/>
        <w:jc w:val="both"/>
        <w:rPr>
          <w:rFonts w:ascii="Times-Roman" w:hAnsi="Times-Roman" w:cs="Times-Roman"/>
        </w:rPr>
      </w:pPr>
    </w:p>
    <w:p w:rsidR="00B65BD3" w:rsidRDefault="00B65BD3" w:rsidP="00DD5AB3">
      <w:pPr>
        <w:autoSpaceDE w:val="0"/>
        <w:autoSpaceDN w:val="0"/>
        <w:adjustRightInd w:val="0"/>
        <w:jc w:val="both"/>
        <w:rPr>
          <w:rFonts w:ascii="Times-Roman" w:hAnsi="Times-Roman" w:cs="Times-Roman"/>
        </w:rPr>
      </w:pPr>
    </w:p>
    <w:p w:rsidR="00B65BD3" w:rsidRDefault="00B65BD3" w:rsidP="00DD5AB3">
      <w:pPr>
        <w:autoSpaceDE w:val="0"/>
        <w:autoSpaceDN w:val="0"/>
        <w:adjustRightInd w:val="0"/>
        <w:jc w:val="both"/>
        <w:rPr>
          <w:rFonts w:ascii="Times-Roman" w:hAnsi="Times-Roman" w:cs="Times-Roman"/>
        </w:rPr>
      </w:pPr>
    </w:p>
    <w:p w:rsidR="00B65BD3" w:rsidRDefault="00B65BD3" w:rsidP="00DD5AB3">
      <w:pPr>
        <w:autoSpaceDE w:val="0"/>
        <w:autoSpaceDN w:val="0"/>
        <w:adjustRightInd w:val="0"/>
        <w:jc w:val="both"/>
        <w:rPr>
          <w:rFonts w:ascii="Times-Roman" w:hAnsi="Times-Roman" w:cs="Times-Roman"/>
        </w:rPr>
      </w:pPr>
    </w:p>
    <w:p w:rsidR="00B65BD3" w:rsidRPr="008E0645" w:rsidRDefault="00B65BD3" w:rsidP="00DD5AB3">
      <w:pPr>
        <w:autoSpaceDE w:val="0"/>
        <w:autoSpaceDN w:val="0"/>
        <w:adjustRightInd w:val="0"/>
        <w:jc w:val="both"/>
        <w:rPr>
          <w:rFonts w:ascii="Times-Roman" w:hAnsi="Times-Roman" w:cs="Times-Roman"/>
        </w:rPr>
      </w:pPr>
    </w:p>
    <w:p w:rsidR="001B2686" w:rsidRPr="00CD684F" w:rsidRDefault="001B2686" w:rsidP="00DD5AB3">
      <w:pPr>
        <w:adjustRightInd w:val="0"/>
        <w:jc w:val="both"/>
        <w:rPr>
          <w:rFonts w:ascii="Times-Roman" w:hAnsi="Times-Roman" w:cs="Times-Roman"/>
        </w:rPr>
      </w:pPr>
      <w:r>
        <w:rPr>
          <w:rFonts w:ascii="Times-Roman" w:hAnsi="Times-Roman" w:cs="Times-Roman"/>
        </w:rPr>
        <w:t xml:space="preserve"> </w:t>
      </w:r>
    </w:p>
    <w:p w:rsidR="00E96A3A" w:rsidRDefault="00E96A3A" w:rsidP="00DD5AB3">
      <w:pPr>
        <w:adjustRightInd w:val="0"/>
        <w:jc w:val="both"/>
        <w:rPr>
          <w:rFonts w:ascii="Times-Roman" w:hAnsi="Times-Roman" w:cs="Times-Roman"/>
        </w:rPr>
      </w:pPr>
    </w:p>
    <w:p w:rsidR="008F594A" w:rsidRDefault="008F594A" w:rsidP="00DD5AB3">
      <w:pPr>
        <w:autoSpaceDE w:val="0"/>
        <w:autoSpaceDN w:val="0"/>
        <w:adjustRightInd w:val="0"/>
        <w:jc w:val="both"/>
        <w:rPr>
          <w:rFonts w:ascii="Times-Roman" w:hAnsi="Times-Roman" w:cs="Times-Roman"/>
        </w:rPr>
      </w:pPr>
    </w:p>
    <w:p w:rsidR="008F594A" w:rsidRDefault="008F594A" w:rsidP="00DD5AB3">
      <w:pPr>
        <w:autoSpaceDE w:val="0"/>
        <w:autoSpaceDN w:val="0"/>
        <w:adjustRightInd w:val="0"/>
        <w:jc w:val="both"/>
        <w:rPr>
          <w:rFonts w:ascii="Times-Roman" w:hAnsi="Times-Roman" w:cs="Times-Roman"/>
        </w:rPr>
      </w:pPr>
    </w:p>
    <w:p w:rsidR="008F594A" w:rsidRDefault="008F594A" w:rsidP="00DD5AB3">
      <w:pPr>
        <w:autoSpaceDE w:val="0"/>
        <w:autoSpaceDN w:val="0"/>
        <w:adjustRightInd w:val="0"/>
        <w:jc w:val="both"/>
        <w:rPr>
          <w:rFonts w:ascii="Times-Roman" w:hAnsi="Times-Roman" w:cs="Times-Roman"/>
        </w:rPr>
      </w:pPr>
    </w:p>
    <w:p w:rsidR="008F594A" w:rsidRPr="00837E47" w:rsidRDefault="002F1A23" w:rsidP="00DD5AB3">
      <w:pPr>
        <w:autoSpaceDE w:val="0"/>
        <w:autoSpaceDN w:val="0"/>
        <w:adjustRightInd w:val="0"/>
        <w:jc w:val="both"/>
        <w:rPr>
          <w:rFonts w:ascii="Times-Roman" w:hAnsi="Times-Roman" w:cs="Times-Roman"/>
        </w:rPr>
        <w:sectPr w:rsidR="008F594A" w:rsidRPr="00837E47" w:rsidSect="00D235E8">
          <w:headerReference w:type="default" r:id="rId20"/>
          <w:type w:val="continuous"/>
          <w:pgSz w:w="11907" w:h="16839" w:code="9"/>
          <w:pgMar w:top="1440" w:right="1440" w:bottom="1440" w:left="1440" w:header="432" w:footer="432" w:gutter="0"/>
          <w:cols w:num="2" w:space="288"/>
          <w:docGrid w:linePitch="272"/>
        </w:sectPr>
      </w:pPr>
      <w:r>
        <w:rPr>
          <w:rFonts w:ascii="Times-Roman" w:hAnsi="Times-Roman" w:cs="Times-Roman"/>
        </w:rPr>
        <w:t xml:space="preserve"> </w:t>
      </w:r>
    </w:p>
    <w:p w:rsidR="001B2686" w:rsidRDefault="001B2686" w:rsidP="00DD5AB3">
      <w:pPr>
        <w:autoSpaceDE w:val="0"/>
        <w:autoSpaceDN w:val="0"/>
        <w:adjustRightInd w:val="0"/>
        <w:jc w:val="both"/>
        <w:rPr>
          <w:rFonts w:ascii="Times-Roman" w:hAnsi="Times-Roman" w:cs="Times-Roman"/>
        </w:rPr>
      </w:pPr>
    </w:p>
    <w:p w:rsidR="001B2686" w:rsidRPr="00CD684F" w:rsidRDefault="001B2686" w:rsidP="00DD5AB3">
      <w:pPr>
        <w:adjustRightInd w:val="0"/>
        <w:jc w:val="both"/>
        <w:rPr>
          <w:rFonts w:ascii="Times-Roman" w:hAnsi="Times-Roman" w:cs="Times-Roman"/>
        </w:rPr>
      </w:pPr>
    </w:p>
    <w:p w:rsidR="0037551B" w:rsidRPr="00CD684F" w:rsidRDefault="0037551B" w:rsidP="00DD5AB3">
      <w:pPr>
        <w:pStyle w:val="FigureCaption"/>
        <w:rPr>
          <w:sz w:val="20"/>
          <w:szCs w:val="20"/>
        </w:rPr>
      </w:pPr>
    </w:p>
    <w:sectPr w:rsidR="0037551B" w:rsidRPr="00CD684F" w:rsidSect="00DD5AB3">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7EC" w:rsidRDefault="001037EC">
      <w:r>
        <w:separator/>
      </w:r>
    </w:p>
  </w:endnote>
  <w:endnote w:type="continuationSeparator" w:id="0">
    <w:p w:rsidR="001037EC" w:rsidRDefault="00103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7EC" w:rsidRDefault="001037EC"/>
  </w:footnote>
  <w:footnote w:type="continuationSeparator" w:id="0">
    <w:p w:rsidR="001037EC" w:rsidRDefault="001037EC">
      <w:r>
        <w:continuationSeparator/>
      </w:r>
    </w:p>
  </w:footnote>
  <w:footnote w:id="1">
    <w:p w:rsidR="00910C61" w:rsidRDefault="00910C6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C61" w:rsidRDefault="00910C61" w:rsidP="00CF3575">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E04BD4"/>
    <w:lvl w:ilvl="0">
      <w:start w:val="1"/>
      <w:numFmt w:val="decimal"/>
      <w:lvlText w:val="%1."/>
      <w:lvlJc w:val="left"/>
      <w:pPr>
        <w:tabs>
          <w:tab w:val="num" w:pos="1800"/>
        </w:tabs>
        <w:ind w:left="1800" w:hanging="360"/>
      </w:pPr>
    </w:lvl>
  </w:abstractNum>
  <w:abstractNum w:abstractNumId="2">
    <w:nsid w:val="FFFFFF7D"/>
    <w:multiLevelType w:val="singleLevel"/>
    <w:tmpl w:val="1E8E8124"/>
    <w:lvl w:ilvl="0">
      <w:start w:val="1"/>
      <w:numFmt w:val="decimal"/>
      <w:lvlText w:val="%1."/>
      <w:lvlJc w:val="left"/>
      <w:pPr>
        <w:tabs>
          <w:tab w:val="num" w:pos="1440"/>
        </w:tabs>
        <w:ind w:left="1440" w:hanging="360"/>
      </w:pPr>
    </w:lvl>
  </w:abstractNum>
  <w:abstractNum w:abstractNumId="3">
    <w:nsid w:val="FFFFFF7E"/>
    <w:multiLevelType w:val="singleLevel"/>
    <w:tmpl w:val="DB607804"/>
    <w:lvl w:ilvl="0">
      <w:start w:val="1"/>
      <w:numFmt w:val="decimal"/>
      <w:lvlText w:val="%1."/>
      <w:lvlJc w:val="left"/>
      <w:pPr>
        <w:tabs>
          <w:tab w:val="num" w:pos="1080"/>
        </w:tabs>
        <w:ind w:left="1080" w:hanging="360"/>
      </w:pPr>
    </w:lvl>
  </w:abstractNum>
  <w:abstractNum w:abstractNumId="4">
    <w:nsid w:val="FFFFFF7F"/>
    <w:multiLevelType w:val="singleLevel"/>
    <w:tmpl w:val="63F4F052"/>
    <w:lvl w:ilvl="0">
      <w:start w:val="1"/>
      <w:numFmt w:val="decimal"/>
      <w:lvlText w:val="%1."/>
      <w:lvlJc w:val="left"/>
      <w:pPr>
        <w:tabs>
          <w:tab w:val="num" w:pos="720"/>
        </w:tabs>
        <w:ind w:left="720" w:hanging="360"/>
      </w:pPr>
    </w:lvl>
  </w:abstractNum>
  <w:abstractNum w:abstractNumId="5">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CAA61E8"/>
    <w:lvl w:ilvl="0">
      <w:start w:val="1"/>
      <w:numFmt w:val="decimal"/>
      <w:lvlText w:val="%1."/>
      <w:lvlJc w:val="left"/>
      <w:pPr>
        <w:tabs>
          <w:tab w:val="num" w:pos="360"/>
        </w:tabs>
        <w:ind w:left="360" w:hanging="360"/>
      </w:pPr>
    </w:lvl>
  </w:abstractNum>
  <w:abstractNum w:abstractNumId="1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2">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0B1D66"/>
    <w:multiLevelType w:val="singleLevel"/>
    <w:tmpl w:val="0BEC9FB0"/>
    <w:lvl w:ilvl="0">
      <w:start w:val="1"/>
      <w:numFmt w:val="none"/>
      <w:lvlText w:val=""/>
      <w:legacy w:legacy="1" w:legacySpace="0" w:legacyIndent="0"/>
      <w:lvlJc w:val="left"/>
      <w:pPr>
        <w:ind w:left="288"/>
      </w:pPr>
    </w:lvl>
  </w:abstractNum>
  <w:abstractNum w:abstractNumId="14">
    <w:nsid w:val="1E5B365E"/>
    <w:multiLevelType w:val="hybridMultilevel"/>
    <w:tmpl w:val="EAB008C6"/>
    <w:lvl w:ilvl="0" w:tplc="04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5">
    <w:nsid w:val="1FC03223"/>
    <w:multiLevelType w:val="hybridMultilevel"/>
    <w:tmpl w:val="72406BD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6">
    <w:nsid w:val="2517274C"/>
    <w:multiLevelType w:val="singleLevel"/>
    <w:tmpl w:val="04090011"/>
    <w:lvl w:ilvl="0">
      <w:start w:val="1"/>
      <w:numFmt w:val="decimal"/>
      <w:lvlText w:val="%1)"/>
      <w:lvlJc w:val="left"/>
      <w:pPr>
        <w:tabs>
          <w:tab w:val="num" w:pos="360"/>
        </w:tabs>
        <w:ind w:left="360" w:hanging="360"/>
      </w:pPr>
    </w:lvl>
  </w:abstractNum>
  <w:abstractNum w:abstractNumId="17">
    <w:nsid w:val="2D234D8B"/>
    <w:multiLevelType w:val="singleLevel"/>
    <w:tmpl w:val="0409000F"/>
    <w:lvl w:ilvl="0">
      <w:start w:val="1"/>
      <w:numFmt w:val="decimal"/>
      <w:lvlText w:val="%1."/>
      <w:lvlJc w:val="left"/>
      <w:pPr>
        <w:tabs>
          <w:tab w:val="num" w:pos="360"/>
        </w:tabs>
        <w:ind w:left="360" w:hanging="360"/>
      </w:pPr>
    </w:lvl>
  </w:abstractNum>
  <w:abstractNum w:abstractNumId="18">
    <w:nsid w:val="2F8B23F8"/>
    <w:multiLevelType w:val="singleLevel"/>
    <w:tmpl w:val="12CEED98"/>
    <w:lvl w:ilvl="0">
      <w:start w:val="1"/>
      <w:numFmt w:val="decimal"/>
      <w:lvlText w:val="%1."/>
      <w:legacy w:legacy="1" w:legacySpace="0" w:legacyIndent="360"/>
      <w:lvlJc w:val="left"/>
      <w:pPr>
        <w:ind w:left="360" w:hanging="360"/>
      </w:pPr>
    </w:lvl>
  </w:abstractNum>
  <w:abstractNum w:abstractNumId="19">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21">
    <w:nsid w:val="3AAC1CFC"/>
    <w:multiLevelType w:val="singleLevel"/>
    <w:tmpl w:val="3A8EC28E"/>
    <w:lvl w:ilvl="0">
      <w:start w:val="1"/>
      <w:numFmt w:val="decimal"/>
      <w:lvlText w:val="[%1]"/>
      <w:lvlJc w:val="left"/>
      <w:pPr>
        <w:tabs>
          <w:tab w:val="num" w:pos="360"/>
        </w:tabs>
        <w:ind w:left="360" w:hanging="360"/>
      </w:pPr>
    </w:lvl>
  </w:abstractNum>
  <w:abstractNum w:abstractNumId="22">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332F9F"/>
    <w:multiLevelType w:val="singleLevel"/>
    <w:tmpl w:val="488EC81A"/>
    <w:lvl w:ilvl="0">
      <w:start w:val="1"/>
      <w:numFmt w:val="decimal"/>
      <w:lvlText w:val="%1."/>
      <w:legacy w:legacy="1" w:legacySpace="0" w:legacyIndent="360"/>
      <w:lvlJc w:val="left"/>
      <w:pPr>
        <w:ind w:left="360" w:hanging="360"/>
      </w:pPr>
    </w:lvl>
  </w:abstractNum>
  <w:abstractNum w:abstractNumId="24">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0B59CF"/>
    <w:multiLevelType w:val="singleLevel"/>
    <w:tmpl w:val="4A4223A6"/>
    <w:lvl w:ilvl="0">
      <w:start w:val="1"/>
      <w:numFmt w:val="decimal"/>
      <w:lvlText w:val="%1."/>
      <w:legacy w:legacy="1" w:legacySpace="0" w:legacyIndent="360"/>
      <w:lvlJc w:val="left"/>
      <w:pPr>
        <w:ind w:left="360" w:hanging="360"/>
      </w:pPr>
    </w:lvl>
  </w:abstractNum>
  <w:abstractNum w:abstractNumId="26">
    <w:nsid w:val="55630736"/>
    <w:multiLevelType w:val="singleLevel"/>
    <w:tmpl w:val="0BEC9FB0"/>
    <w:lvl w:ilvl="0">
      <w:start w:val="1"/>
      <w:numFmt w:val="none"/>
      <w:lvlText w:val=""/>
      <w:legacy w:legacy="1" w:legacySpace="0" w:legacyIndent="0"/>
      <w:lvlJc w:val="left"/>
      <w:pPr>
        <w:ind w:left="288"/>
      </w:pPr>
    </w:lvl>
  </w:abstractNum>
  <w:abstractNum w:abstractNumId="27">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28">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8"/>
  </w:num>
  <w:num w:numId="3">
    <w:abstractNumId w:val="18"/>
    <w:lvlOverride w:ilvl="0">
      <w:lvl w:ilvl="0">
        <w:start w:val="1"/>
        <w:numFmt w:val="decimal"/>
        <w:lvlText w:val="%1."/>
        <w:legacy w:legacy="1" w:legacySpace="0" w:legacyIndent="360"/>
        <w:lvlJc w:val="left"/>
        <w:pPr>
          <w:ind w:left="360" w:hanging="360"/>
        </w:pPr>
      </w:lvl>
    </w:lvlOverride>
  </w:num>
  <w:num w:numId="4">
    <w:abstractNumId w:val="18"/>
    <w:lvlOverride w:ilvl="0">
      <w:lvl w:ilvl="0">
        <w:start w:val="1"/>
        <w:numFmt w:val="decimal"/>
        <w:lvlText w:val="%1."/>
        <w:legacy w:legacy="1" w:legacySpace="0" w:legacyIndent="360"/>
        <w:lvlJc w:val="left"/>
        <w:pPr>
          <w:ind w:left="360" w:hanging="360"/>
        </w:pPr>
      </w:lvl>
    </w:lvlOverride>
  </w:num>
  <w:num w:numId="5">
    <w:abstractNumId w:val="18"/>
    <w:lvlOverride w:ilvl="0">
      <w:lvl w:ilvl="0">
        <w:start w:val="1"/>
        <w:numFmt w:val="decimal"/>
        <w:lvlText w:val="%1."/>
        <w:legacy w:legacy="1" w:legacySpace="0" w:legacyIndent="360"/>
        <w:lvlJc w:val="left"/>
        <w:pPr>
          <w:ind w:left="360" w:hanging="360"/>
        </w:pPr>
      </w:lvl>
    </w:lvlOverride>
  </w:num>
  <w:num w:numId="6">
    <w:abstractNumId w:val="23"/>
  </w:num>
  <w:num w:numId="7">
    <w:abstractNumId w:val="23"/>
    <w:lvlOverride w:ilvl="0">
      <w:lvl w:ilvl="0">
        <w:start w:val="1"/>
        <w:numFmt w:val="decimal"/>
        <w:lvlText w:val="%1."/>
        <w:legacy w:legacy="1" w:legacySpace="0" w:legacyIndent="360"/>
        <w:lvlJc w:val="left"/>
        <w:pPr>
          <w:ind w:left="360" w:hanging="360"/>
        </w:pPr>
      </w:lvl>
    </w:lvlOverride>
  </w:num>
  <w:num w:numId="8">
    <w:abstractNumId w:val="23"/>
    <w:lvlOverride w:ilvl="0">
      <w:lvl w:ilvl="0">
        <w:start w:val="1"/>
        <w:numFmt w:val="decimal"/>
        <w:lvlText w:val="%1."/>
        <w:legacy w:legacy="1" w:legacySpace="0" w:legacyIndent="360"/>
        <w:lvlJc w:val="left"/>
        <w:pPr>
          <w:ind w:left="360" w:hanging="360"/>
        </w:pPr>
      </w:lvl>
    </w:lvlOverride>
  </w:num>
  <w:num w:numId="9">
    <w:abstractNumId w:val="23"/>
    <w:lvlOverride w:ilvl="0">
      <w:lvl w:ilvl="0">
        <w:start w:val="1"/>
        <w:numFmt w:val="decimal"/>
        <w:lvlText w:val="%1."/>
        <w:legacy w:legacy="1" w:legacySpace="0" w:legacyIndent="360"/>
        <w:lvlJc w:val="left"/>
        <w:pPr>
          <w:ind w:left="360" w:hanging="360"/>
        </w:pPr>
      </w:lvl>
    </w:lvlOverride>
  </w:num>
  <w:num w:numId="10">
    <w:abstractNumId w:val="23"/>
    <w:lvlOverride w:ilvl="0">
      <w:lvl w:ilvl="0">
        <w:start w:val="1"/>
        <w:numFmt w:val="decimal"/>
        <w:lvlText w:val="%1."/>
        <w:legacy w:legacy="1" w:legacySpace="0" w:legacyIndent="360"/>
        <w:lvlJc w:val="left"/>
        <w:pPr>
          <w:ind w:left="360" w:hanging="360"/>
        </w:pPr>
      </w:lvl>
    </w:lvlOverride>
  </w:num>
  <w:num w:numId="11">
    <w:abstractNumId w:val="23"/>
    <w:lvlOverride w:ilvl="0">
      <w:lvl w:ilvl="0">
        <w:start w:val="1"/>
        <w:numFmt w:val="decimal"/>
        <w:lvlText w:val="%1."/>
        <w:legacy w:legacy="1" w:legacySpace="0" w:legacyIndent="360"/>
        <w:lvlJc w:val="left"/>
        <w:pPr>
          <w:ind w:left="360" w:hanging="360"/>
        </w:pPr>
      </w:lvl>
    </w:lvlOverride>
  </w:num>
  <w:num w:numId="12">
    <w:abstractNumId w:val="20"/>
  </w:num>
  <w:num w:numId="13">
    <w:abstractNumId w:val="13"/>
  </w:num>
  <w:num w:numId="14">
    <w:abstractNumId w:val="26"/>
  </w:num>
  <w:num w:numId="15">
    <w:abstractNumId w:val="25"/>
  </w:num>
  <w:num w:numId="16">
    <w:abstractNumId w:val="32"/>
  </w:num>
  <w:num w:numId="17">
    <w:abstractNumId w:val="17"/>
  </w:num>
  <w:num w:numId="18">
    <w:abstractNumId w:val="16"/>
  </w:num>
  <w:num w:numId="19">
    <w:abstractNumId w:val="27"/>
  </w:num>
  <w:num w:numId="20">
    <w:abstractNumId w:val="2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30"/>
  </w:num>
  <w:num w:numId="24">
    <w:abstractNumId w:val="24"/>
  </w:num>
  <w:num w:numId="25">
    <w:abstractNumId w:val="29"/>
  </w:num>
  <w:num w:numId="26">
    <w:abstractNumId w:val="12"/>
  </w:num>
  <w:num w:numId="27">
    <w:abstractNumId w:val="28"/>
  </w:num>
  <w:num w:numId="28">
    <w:abstractNumId w:val="19"/>
  </w:num>
  <w:num w:numId="29">
    <w:abstractNumId w:val="22"/>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 w:numId="41">
    <w:abstractNumId w:val="14"/>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F4B45"/>
    <w:rsid w:val="0002719F"/>
    <w:rsid w:val="00042E13"/>
    <w:rsid w:val="000A0C2F"/>
    <w:rsid w:val="000A168B"/>
    <w:rsid w:val="000B2618"/>
    <w:rsid w:val="000B757D"/>
    <w:rsid w:val="000D2BDE"/>
    <w:rsid w:val="000E61E9"/>
    <w:rsid w:val="001037EC"/>
    <w:rsid w:val="00104BB0"/>
    <w:rsid w:val="0010794E"/>
    <w:rsid w:val="00113F26"/>
    <w:rsid w:val="0013354F"/>
    <w:rsid w:val="00143F2E"/>
    <w:rsid w:val="00144E72"/>
    <w:rsid w:val="001768FF"/>
    <w:rsid w:val="001A60B1"/>
    <w:rsid w:val="001B2686"/>
    <w:rsid w:val="001B308F"/>
    <w:rsid w:val="001B36B1"/>
    <w:rsid w:val="001E7B7A"/>
    <w:rsid w:val="001F4C5C"/>
    <w:rsid w:val="00204478"/>
    <w:rsid w:val="00214E2E"/>
    <w:rsid w:val="00216141"/>
    <w:rsid w:val="00217186"/>
    <w:rsid w:val="002434A1"/>
    <w:rsid w:val="00263943"/>
    <w:rsid w:val="00267B35"/>
    <w:rsid w:val="002E1F95"/>
    <w:rsid w:val="002F1A23"/>
    <w:rsid w:val="002F7910"/>
    <w:rsid w:val="00314F82"/>
    <w:rsid w:val="003427CE"/>
    <w:rsid w:val="00342BE1"/>
    <w:rsid w:val="003461E8"/>
    <w:rsid w:val="00360269"/>
    <w:rsid w:val="0037551B"/>
    <w:rsid w:val="00392DBA"/>
    <w:rsid w:val="003C3322"/>
    <w:rsid w:val="003C68C2"/>
    <w:rsid w:val="003D1EBF"/>
    <w:rsid w:val="003D4CAE"/>
    <w:rsid w:val="003F26BD"/>
    <w:rsid w:val="003F52AD"/>
    <w:rsid w:val="0043144F"/>
    <w:rsid w:val="00431BFA"/>
    <w:rsid w:val="004353CF"/>
    <w:rsid w:val="004447F9"/>
    <w:rsid w:val="004631BC"/>
    <w:rsid w:val="00484761"/>
    <w:rsid w:val="00484DD5"/>
    <w:rsid w:val="004B558A"/>
    <w:rsid w:val="004C1E16"/>
    <w:rsid w:val="004C2543"/>
    <w:rsid w:val="004D15CA"/>
    <w:rsid w:val="004E3E4C"/>
    <w:rsid w:val="004F23A0"/>
    <w:rsid w:val="005003E3"/>
    <w:rsid w:val="005052CD"/>
    <w:rsid w:val="00535307"/>
    <w:rsid w:val="00550A26"/>
    <w:rsid w:val="00550BF5"/>
    <w:rsid w:val="00567A70"/>
    <w:rsid w:val="005A2A15"/>
    <w:rsid w:val="005C6EA6"/>
    <w:rsid w:val="005D1B15"/>
    <w:rsid w:val="005D2824"/>
    <w:rsid w:val="005D4F1A"/>
    <w:rsid w:val="005D72BB"/>
    <w:rsid w:val="005E692F"/>
    <w:rsid w:val="006170CA"/>
    <w:rsid w:val="0062114B"/>
    <w:rsid w:val="00623698"/>
    <w:rsid w:val="00625E96"/>
    <w:rsid w:val="00632F20"/>
    <w:rsid w:val="00647C09"/>
    <w:rsid w:val="00651F2C"/>
    <w:rsid w:val="00677C22"/>
    <w:rsid w:val="00685D0E"/>
    <w:rsid w:val="00693D5D"/>
    <w:rsid w:val="006B7F03"/>
    <w:rsid w:val="006C7307"/>
    <w:rsid w:val="00725B45"/>
    <w:rsid w:val="00735879"/>
    <w:rsid w:val="007530A3"/>
    <w:rsid w:val="0076355A"/>
    <w:rsid w:val="007707AB"/>
    <w:rsid w:val="007A7D60"/>
    <w:rsid w:val="007C4336"/>
    <w:rsid w:val="007F1AC5"/>
    <w:rsid w:val="007F7AA6"/>
    <w:rsid w:val="0081663F"/>
    <w:rsid w:val="00823624"/>
    <w:rsid w:val="00837E47"/>
    <w:rsid w:val="008518FE"/>
    <w:rsid w:val="0085659C"/>
    <w:rsid w:val="00864212"/>
    <w:rsid w:val="00872026"/>
    <w:rsid w:val="0087792E"/>
    <w:rsid w:val="00883EAF"/>
    <w:rsid w:val="00885258"/>
    <w:rsid w:val="008A30C3"/>
    <w:rsid w:val="008A3C23"/>
    <w:rsid w:val="008C49CC"/>
    <w:rsid w:val="008D69E9"/>
    <w:rsid w:val="008E0645"/>
    <w:rsid w:val="008F594A"/>
    <w:rsid w:val="00904C7E"/>
    <w:rsid w:val="0091035B"/>
    <w:rsid w:val="00910C61"/>
    <w:rsid w:val="00974CDB"/>
    <w:rsid w:val="009A1F6E"/>
    <w:rsid w:val="009C7D17"/>
    <w:rsid w:val="009E484E"/>
    <w:rsid w:val="009E52D0"/>
    <w:rsid w:val="009F40FB"/>
    <w:rsid w:val="009F4B45"/>
    <w:rsid w:val="00A22FCB"/>
    <w:rsid w:val="00A25B3B"/>
    <w:rsid w:val="00A40127"/>
    <w:rsid w:val="00A472F1"/>
    <w:rsid w:val="00A5237D"/>
    <w:rsid w:val="00A554A3"/>
    <w:rsid w:val="00A758EA"/>
    <w:rsid w:val="00A8340E"/>
    <w:rsid w:val="00A91937"/>
    <w:rsid w:val="00A9434E"/>
    <w:rsid w:val="00A95C50"/>
    <w:rsid w:val="00AB79A6"/>
    <w:rsid w:val="00AC4850"/>
    <w:rsid w:val="00B16DB5"/>
    <w:rsid w:val="00B47B59"/>
    <w:rsid w:val="00B53F81"/>
    <w:rsid w:val="00B56C2B"/>
    <w:rsid w:val="00B65BD3"/>
    <w:rsid w:val="00B70469"/>
    <w:rsid w:val="00B72DD8"/>
    <w:rsid w:val="00B72E09"/>
    <w:rsid w:val="00BF0C69"/>
    <w:rsid w:val="00BF629B"/>
    <w:rsid w:val="00BF655C"/>
    <w:rsid w:val="00C04A43"/>
    <w:rsid w:val="00C075EF"/>
    <w:rsid w:val="00C11E83"/>
    <w:rsid w:val="00C2378A"/>
    <w:rsid w:val="00C378A1"/>
    <w:rsid w:val="00C621D6"/>
    <w:rsid w:val="00C75907"/>
    <w:rsid w:val="00C82D86"/>
    <w:rsid w:val="00C907C9"/>
    <w:rsid w:val="00CB4B8D"/>
    <w:rsid w:val="00CC0DDA"/>
    <w:rsid w:val="00CD684F"/>
    <w:rsid w:val="00CF3575"/>
    <w:rsid w:val="00D06623"/>
    <w:rsid w:val="00D14C6B"/>
    <w:rsid w:val="00D235E8"/>
    <w:rsid w:val="00D5536F"/>
    <w:rsid w:val="00D56935"/>
    <w:rsid w:val="00D716BA"/>
    <w:rsid w:val="00D758C6"/>
    <w:rsid w:val="00D7612F"/>
    <w:rsid w:val="00D90C10"/>
    <w:rsid w:val="00D92E96"/>
    <w:rsid w:val="00DA258C"/>
    <w:rsid w:val="00DA4345"/>
    <w:rsid w:val="00DB6EC5"/>
    <w:rsid w:val="00DD5AB3"/>
    <w:rsid w:val="00DE07FA"/>
    <w:rsid w:val="00DE20DB"/>
    <w:rsid w:val="00DF2DDE"/>
    <w:rsid w:val="00DF77C8"/>
    <w:rsid w:val="00E01667"/>
    <w:rsid w:val="00E36209"/>
    <w:rsid w:val="00E37AF9"/>
    <w:rsid w:val="00E420BB"/>
    <w:rsid w:val="00E50DF6"/>
    <w:rsid w:val="00E6336D"/>
    <w:rsid w:val="00E6366C"/>
    <w:rsid w:val="00E965C5"/>
    <w:rsid w:val="00E96A3A"/>
    <w:rsid w:val="00E97402"/>
    <w:rsid w:val="00E97B99"/>
    <w:rsid w:val="00EB2E9D"/>
    <w:rsid w:val="00ED1E14"/>
    <w:rsid w:val="00EE6FFC"/>
    <w:rsid w:val="00EF10AC"/>
    <w:rsid w:val="00EF4701"/>
    <w:rsid w:val="00EF564E"/>
    <w:rsid w:val="00F22198"/>
    <w:rsid w:val="00F33D49"/>
    <w:rsid w:val="00F3481E"/>
    <w:rsid w:val="00F577F6"/>
    <w:rsid w:val="00F65266"/>
    <w:rsid w:val="00F751E1"/>
    <w:rsid w:val="00F932B6"/>
    <w:rsid w:val="00FC0B7B"/>
    <w:rsid w:val="00FD347F"/>
    <w:rsid w:val="00FF1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62AA5B8-7E7D-4D08-9B50-3F56AF4A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EC5"/>
  </w:style>
  <w:style w:type="paragraph" w:styleId="Heading1">
    <w:name w:val="heading 1"/>
    <w:basedOn w:val="Normal"/>
    <w:next w:val="Normal"/>
    <w:link w:val="Heading1Char"/>
    <w:uiPriority w:val="9"/>
    <w:qFormat/>
    <w:rsid w:val="00DB6EC5"/>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rsid w:val="00DB6EC5"/>
    <w:pPr>
      <w:keepNext/>
      <w:numPr>
        <w:ilvl w:val="1"/>
        <w:numId w:val="1"/>
      </w:numPr>
      <w:spacing w:before="120" w:after="60"/>
      <w:outlineLvl w:val="1"/>
    </w:pPr>
    <w:rPr>
      <w:i/>
      <w:iCs/>
    </w:rPr>
  </w:style>
  <w:style w:type="paragraph" w:styleId="Heading3">
    <w:name w:val="heading 3"/>
    <w:basedOn w:val="Normal"/>
    <w:next w:val="Normal"/>
    <w:uiPriority w:val="9"/>
    <w:qFormat/>
    <w:rsid w:val="00DB6EC5"/>
    <w:pPr>
      <w:keepNext/>
      <w:numPr>
        <w:ilvl w:val="2"/>
        <w:numId w:val="1"/>
      </w:numPr>
      <w:outlineLvl w:val="2"/>
    </w:pPr>
    <w:rPr>
      <w:i/>
      <w:iCs/>
    </w:rPr>
  </w:style>
  <w:style w:type="paragraph" w:styleId="Heading4">
    <w:name w:val="heading 4"/>
    <w:basedOn w:val="Normal"/>
    <w:next w:val="Normal"/>
    <w:uiPriority w:val="9"/>
    <w:qFormat/>
    <w:rsid w:val="00DB6EC5"/>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rsid w:val="00DB6EC5"/>
    <w:pPr>
      <w:numPr>
        <w:ilvl w:val="4"/>
        <w:numId w:val="1"/>
      </w:numPr>
      <w:spacing w:before="240" w:after="60"/>
      <w:outlineLvl w:val="4"/>
    </w:pPr>
    <w:rPr>
      <w:sz w:val="18"/>
      <w:szCs w:val="18"/>
    </w:rPr>
  </w:style>
  <w:style w:type="paragraph" w:styleId="Heading6">
    <w:name w:val="heading 6"/>
    <w:basedOn w:val="Normal"/>
    <w:next w:val="Normal"/>
    <w:uiPriority w:val="9"/>
    <w:qFormat/>
    <w:rsid w:val="00DB6EC5"/>
    <w:pPr>
      <w:numPr>
        <w:ilvl w:val="5"/>
        <w:numId w:val="1"/>
      </w:numPr>
      <w:spacing w:before="240" w:after="60"/>
      <w:outlineLvl w:val="5"/>
    </w:pPr>
    <w:rPr>
      <w:i/>
      <w:iCs/>
      <w:sz w:val="16"/>
      <w:szCs w:val="16"/>
    </w:rPr>
  </w:style>
  <w:style w:type="paragraph" w:styleId="Heading7">
    <w:name w:val="heading 7"/>
    <w:basedOn w:val="Normal"/>
    <w:next w:val="Normal"/>
    <w:uiPriority w:val="9"/>
    <w:qFormat/>
    <w:rsid w:val="00DB6EC5"/>
    <w:pPr>
      <w:numPr>
        <w:ilvl w:val="6"/>
        <w:numId w:val="1"/>
      </w:numPr>
      <w:spacing w:before="240" w:after="60"/>
      <w:outlineLvl w:val="6"/>
    </w:pPr>
    <w:rPr>
      <w:sz w:val="16"/>
      <w:szCs w:val="16"/>
    </w:rPr>
  </w:style>
  <w:style w:type="paragraph" w:styleId="Heading8">
    <w:name w:val="heading 8"/>
    <w:basedOn w:val="Normal"/>
    <w:next w:val="Normal"/>
    <w:uiPriority w:val="9"/>
    <w:qFormat/>
    <w:rsid w:val="00DB6EC5"/>
    <w:pPr>
      <w:numPr>
        <w:ilvl w:val="7"/>
        <w:numId w:val="1"/>
      </w:numPr>
      <w:spacing w:before="240" w:after="60"/>
      <w:outlineLvl w:val="7"/>
    </w:pPr>
    <w:rPr>
      <w:i/>
      <w:iCs/>
      <w:sz w:val="16"/>
      <w:szCs w:val="16"/>
    </w:rPr>
  </w:style>
  <w:style w:type="paragraph" w:styleId="Heading9">
    <w:name w:val="heading 9"/>
    <w:basedOn w:val="Normal"/>
    <w:next w:val="Normal"/>
    <w:uiPriority w:val="9"/>
    <w:qFormat/>
    <w:rsid w:val="00DB6EC5"/>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DB6EC5"/>
    <w:pPr>
      <w:spacing w:before="20"/>
      <w:ind w:firstLine="202"/>
      <w:jc w:val="both"/>
    </w:pPr>
    <w:rPr>
      <w:b/>
      <w:bCs/>
      <w:sz w:val="18"/>
      <w:szCs w:val="18"/>
    </w:rPr>
  </w:style>
  <w:style w:type="paragraph" w:customStyle="1" w:styleId="Authors">
    <w:name w:val="Authors"/>
    <w:basedOn w:val="Normal"/>
    <w:next w:val="Normal"/>
    <w:rsid w:val="00DB6EC5"/>
    <w:pPr>
      <w:framePr w:w="9072" w:hSpace="187" w:vSpace="187" w:wrap="notBeside" w:vAnchor="text" w:hAnchor="page" w:xAlign="center" w:y="1"/>
      <w:spacing w:after="320"/>
      <w:jc w:val="center"/>
    </w:pPr>
    <w:rPr>
      <w:sz w:val="22"/>
      <w:szCs w:val="22"/>
    </w:rPr>
  </w:style>
  <w:style w:type="character" w:customStyle="1" w:styleId="MemberType">
    <w:name w:val="MemberType"/>
    <w:rsid w:val="00DB6EC5"/>
    <w:rPr>
      <w:rFonts w:ascii="Times New Roman" w:hAnsi="Times New Roman" w:cs="Times New Roman"/>
      <w:i/>
      <w:iCs/>
      <w:sz w:val="22"/>
      <w:szCs w:val="22"/>
    </w:rPr>
  </w:style>
  <w:style w:type="paragraph" w:styleId="Title">
    <w:name w:val="Title"/>
    <w:basedOn w:val="Normal"/>
    <w:next w:val="Normal"/>
    <w:qFormat/>
    <w:rsid w:val="00DB6EC5"/>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rsid w:val="00DB6EC5"/>
    <w:pPr>
      <w:ind w:firstLine="202"/>
      <w:jc w:val="both"/>
    </w:pPr>
    <w:rPr>
      <w:sz w:val="16"/>
      <w:szCs w:val="16"/>
    </w:rPr>
  </w:style>
  <w:style w:type="paragraph" w:customStyle="1" w:styleId="References">
    <w:name w:val="References"/>
    <w:basedOn w:val="Normal"/>
    <w:rsid w:val="00DB6EC5"/>
    <w:pPr>
      <w:numPr>
        <w:numId w:val="12"/>
      </w:numPr>
      <w:jc w:val="both"/>
    </w:pPr>
    <w:rPr>
      <w:sz w:val="16"/>
      <w:szCs w:val="16"/>
    </w:rPr>
  </w:style>
  <w:style w:type="paragraph" w:customStyle="1" w:styleId="IndexTerms">
    <w:name w:val="IndexTerms"/>
    <w:basedOn w:val="Normal"/>
    <w:next w:val="Normal"/>
    <w:rsid w:val="00DB6EC5"/>
    <w:pPr>
      <w:ind w:firstLine="202"/>
      <w:jc w:val="both"/>
    </w:pPr>
    <w:rPr>
      <w:b/>
      <w:bCs/>
      <w:sz w:val="18"/>
      <w:szCs w:val="18"/>
    </w:rPr>
  </w:style>
  <w:style w:type="character" w:styleId="FootnoteReference">
    <w:name w:val="footnote reference"/>
    <w:semiHidden/>
    <w:rsid w:val="00DB6EC5"/>
    <w:rPr>
      <w:vertAlign w:val="superscript"/>
    </w:rPr>
  </w:style>
  <w:style w:type="paragraph" w:styleId="Footer">
    <w:name w:val="footer"/>
    <w:basedOn w:val="Normal"/>
    <w:link w:val="FooterChar"/>
    <w:uiPriority w:val="99"/>
    <w:rsid w:val="00DB6EC5"/>
    <w:pPr>
      <w:tabs>
        <w:tab w:val="center" w:pos="4320"/>
        <w:tab w:val="right" w:pos="8640"/>
      </w:tabs>
    </w:pPr>
  </w:style>
  <w:style w:type="paragraph" w:customStyle="1" w:styleId="Text">
    <w:name w:val="Text"/>
    <w:basedOn w:val="Normal"/>
    <w:rsid w:val="00DB6EC5"/>
    <w:pPr>
      <w:widowControl w:val="0"/>
      <w:spacing w:line="252" w:lineRule="auto"/>
      <w:ind w:firstLine="202"/>
      <w:jc w:val="both"/>
    </w:pPr>
  </w:style>
  <w:style w:type="paragraph" w:customStyle="1" w:styleId="FigureCaption">
    <w:name w:val="Figure Caption"/>
    <w:basedOn w:val="Normal"/>
    <w:rsid w:val="00DB6EC5"/>
    <w:pPr>
      <w:jc w:val="both"/>
    </w:pPr>
    <w:rPr>
      <w:sz w:val="16"/>
      <w:szCs w:val="16"/>
    </w:rPr>
  </w:style>
  <w:style w:type="paragraph" w:customStyle="1" w:styleId="TableTitle">
    <w:name w:val="Table Title"/>
    <w:basedOn w:val="Normal"/>
    <w:rsid w:val="00DB6EC5"/>
    <w:pPr>
      <w:jc w:val="center"/>
    </w:pPr>
    <w:rPr>
      <w:smallCaps/>
      <w:sz w:val="16"/>
      <w:szCs w:val="16"/>
    </w:rPr>
  </w:style>
  <w:style w:type="paragraph" w:customStyle="1" w:styleId="ReferenceHead">
    <w:name w:val="Reference Head"/>
    <w:basedOn w:val="Heading1"/>
    <w:link w:val="ReferenceHeadChar"/>
    <w:rsid w:val="00DB6EC5"/>
    <w:pPr>
      <w:numPr>
        <w:numId w:val="0"/>
      </w:numPr>
    </w:pPr>
  </w:style>
  <w:style w:type="paragraph" w:styleId="Header">
    <w:name w:val="header"/>
    <w:basedOn w:val="Normal"/>
    <w:rsid w:val="00DB6EC5"/>
    <w:pPr>
      <w:tabs>
        <w:tab w:val="center" w:pos="4320"/>
        <w:tab w:val="right" w:pos="8640"/>
      </w:tabs>
    </w:pPr>
  </w:style>
  <w:style w:type="paragraph" w:customStyle="1" w:styleId="Equation">
    <w:name w:val="Equation"/>
    <w:basedOn w:val="Normal"/>
    <w:next w:val="Normal"/>
    <w:rsid w:val="00DB6EC5"/>
    <w:pPr>
      <w:widowControl w:val="0"/>
      <w:tabs>
        <w:tab w:val="right" w:pos="5040"/>
      </w:tabs>
      <w:spacing w:line="252" w:lineRule="auto"/>
      <w:jc w:val="both"/>
    </w:pPr>
  </w:style>
  <w:style w:type="character" w:styleId="Hyperlink">
    <w:name w:val="Hyperlink"/>
    <w:rsid w:val="00DB6EC5"/>
    <w:rPr>
      <w:color w:val="0000FF"/>
      <w:u w:val="single"/>
    </w:rPr>
  </w:style>
  <w:style w:type="character" w:styleId="FollowedHyperlink">
    <w:name w:val="FollowedHyperlink"/>
    <w:rsid w:val="00DB6EC5"/>
    <w:rPr>
      <w:color w:val="800080"/>
      <w:u w:val="single"/>
    </w:rPr>
  </w:style>
  <w:style w:type="paragraph" w:styleId="BodyTextIndent">
    <w:name w:val="Body Text Indent"/>
    <w:basedOn w:val="Normal"/>
    <w:link w:val="BodyTextIndentChar"/>
    <w:rsid w:val="00DB6EC5"/>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link w:val="Balloo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link w:val="Heading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Heading2Char">
    <w:name w:val="Heading 2 Char"/>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link w:val="FootnoteText"/>
    <w:semiHidden/>
    <w:rsid w:val="00C075EF"/>
    <w:rPr>
      <w:sz w:val="16"/>
      <w:szCs w:val="16"/>
    </w:rPr>
  </w:style>
  <w:style w:type="character" w:customStyle="1" w:styleId="BodyTextIndentChar">
    <w:name w:val="Body Text Indent Char"/>
    <w:link w:val="BodyTextIndent"/>
    <w:rsid w:val="003F26BD"/>
    <w:rPr>
      <w:szCs w:val="24"/>
    </w:rPr>
  </w:style>
  <w:style w:type="character" w:customStyle="1" w:styleId="m5113501246024331607m-6864882937387638336gmail-il">
    <w:name w:val="m_5113501246024331607m_-6864882937387638336gmail-il"/>
    <w:basedOn w:val="DefaultParagraphFont"/>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DefaultParagraphFont"/>
    <w:rsid w:val="00F932B6"/>
  </w:style>
  <w:style w:type="paragraph" w:customStyle="1" w:styleId="KEYWORD">
    <w:name w:val="KEY WORD"/>
    <w:basedOn w:val="Normal"/>
    <w:next w:val="Normal"/>
    <w:rsid w:val="00910C61"/>
    <w:pPr>
      <w:widowControl w:val="0"/>
      <w:suppressAutoHyphens/>
      <w:spacing w:line="210" w:lineRule="exact"/>
      <w:ind w:left="480" w:right="480"/>
    </w:pPr>
    <w:rPr>
      <w:rFonts w:ascii="Helvetica" w:hAnsi="Helvetica"/>
      <w:kern w:val="16"/>
      <w:sz w:val="16"/>
    </w:rPr>
  </w:style>
  <w:style w:type="paragraph" w:styleId="ListParagraph">
    <w:name w:val="List Paragraph"/>
    <w:basedOn w:val="Normal"/>
    <w:uiPriority w:val="34"/>
    <w:qFormat/>
    <w:rsid w:val="00910C61"/>
    <w:pPr>
      <w:spacing w:after="200" w:line="276" w:lineRule="auto"/>
      <w:ind w:left="720"/>
      <w:contextualSpacing/>
    </w:pPr>
    <w:rPr>
      <w:rFonts w:asciiTheme="minorHAnsi" w:eastAsiaTheme="minorHAnsi" w:hAnsiTheme="minorHAnsi" w:cstheme="minorBidi"/>
      <w:sz w:val="22"/>
      <w:szCs w:val="22"/>
      <w:lang w:val="en-IN"/>
    </w:rPr>
  </w:style>
  <w:style w:type="paragraph" w:styleId="Caption">
    <w:name w:val="caption"/>
    <w:basedOn w:val="Normal"/>
    <w:next w:val="Normal"/>
    <w:uiPriority w:val="35"/>
    <w:unhideWhenUsed/>
    <w:qFormat/>
    <w:rsid w:val="00910C61"/>
    <w:pPr>
      <w:spacing w:after="200"/>
    </w:pPr>
    <w:rPr>
      <w:rFonts w:asciiTheme="minorHAnsi" w:eastAsiaTheme="minorHAnsi" w:hAnsiTheme="minorHAnsi" w:cstheme="minorBidi"/>
      <w:i/>
      <w:iCs/>
      <w:color w:val="44546A" w:themeColor="text2"/>
      <w:sz w:val="18"/>
      <w:szCs w:val="18"/>
      <w:lang w:val="en-IN"/>
    </w:rPr>
  </w:style>
  <w:style w:type="table" w:styleId="TableGrid">
    <w:name w:val="Table Grid"/>
    <w:basedOn w:val="TableNormal"/>
    <w:uiPriority w:val="59"/>
    <w:rsid w:val="00910C61"/>
    <w:rPr>
      <w:rFonts w:asciiTheme="minorHAnsi" w:eastAsiaTheme="minorHAnsi" w:hAnsiTheme="minorHAnsi" w:cstheme="minorBidi"/>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718908">
      <w:bodyDiv w:val="1"/>
      <w:marLeft w:val="0"/>
      <w:marRight w:val="0"/>
      <w:marTop w:val="0"/>
      <w:marBottom w:val="0"/>
      <w:divBdr>
        <w:top w:val="none" w:sz="0" w:space="0" w:color="auto"/>
        <w:left w:val="none" w:sz="0" w:space="0" w:color="auto"/>
        <w:bottom w:val="none" w:sz="0" w:space="0" w:color="auto"/>
        <w:right w:val="none" w:sz="0" w:space="0" w:color="auto"/>
      </w:divBdr>
    </w:div>
    <w:div w:id="489903275">
      <w:bodyDiv w:val="1"/>
      <w:marLeft w:val="0"/>
      <w:marRight w:val="0"/>
      <w:marTop w:val="0"/>
      <w:marBottom w:val="0"/>
      <w:divBdr>
        <w:top w:val="none" w:sz="0" w:space="0" w:color="auto"/>
        <w:left w:val="none" w:sz="0" w:space="0" w:color="auto"/>
        <w:bottom w:val="none" w:sz="0" w:space="0" w:color="auto"/>
        <w:right w:val="none" w:sz="0" w:space="0" w:color="auto"/>
      </w:divBdr>
    </w:div>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596183682">
      <w:bodyDiv w:val="1"/>
      <w:marLeft w:val="0"/>
      <w:marRight w:val="0"/>
      <w:marTop w:val="0"/>
      <w:marBottom w:val="0"/>
      <w:divBdr>
        <w:top w:val="none" w:sz="0" w:space="0" w:color="auto"/>
        <w:left w:val="none" w:sz="0" w:space="0" w:color="auto"/>
        <w:bottom w:val="none" w:sz="0" w:space="0" w:color="auto"/>
        <w:right w:val="none" w:sz="0" w:space="0" w:color="auto"/>
      </w:divBdr>
    </w:div>
    <w:div w:id="640309205">
      <w:bodyDiv w:val="1"/>
      <w:marLeft w:val="0"/>
      <w:marRight w:val="0"/>
      <w:marTop w:val="0"/>
      <w:marBottom w:val="0"/>
      <w:divBdr>
        <w:top w:val="none" w:sz="0" w:space="0" w:color="auto"/>
        <w:left w:val="none" w:sz="0" w:space="0" w:color="auto"/>
        <w:bottom w:val="none" w:sz="0" w:space="0" w:color="auto"/>
        <w:right w:val="none" w:sz="0" w:space="0" w:color="auto"/>
      </w:divBdr>
    </w:div>
    <w:div w:id="1029649402">
      <w:bodyDiv w:val="1"/>
      <w:marLeft w:val="0"/>
      <w:marRight w:val="0"/>
      <w:marTop w:val="0"/>
      <w:marBottom w:val="0"/>
      <w:divBdr>
        <w:top w:val="none" w:sz="0" w:space="0" w:color="auto"/>
        <w:left w:val="none" w:sz="0" w:space="0" w:color="auto"/>
        <w:bottom w:val="none" w:sz="0" w:space="0" w:color="auto"/>
        <w:right w:val="none" w:sz="0" w:space="0" w:color="auto"/>
      </w:divBdr>
    </w:div>
    <w:div w:id="1139803435">
      <w:bodyDiv w:val="1"/>
      <w:marLeft w:val="0"/>
      <w:marRight w:val="0"/>
      <w:marTop w:val="0"/>
      <w:marBottom w:val="0"/>
      <w:divBdr>
        <w:top w:val="none" w:sz="0" w:space="0" w:color="auto"/>
        <w:left w:val="none" w:sz="0" w:space="0" w:color="auto"/>
        <w:bottom w:val="none" w:sz="0" w:space="0" w:color="auto"/>
        <w:right w:val="none" w:sz="0" w:space="0" w:color="auto"/>
      </w:divBdr>
    </w:div>
    <w:div w:id="1162815772">
      <w:bodyDiv w:val="1"/>
      <w:marLeft w:val="0"/>
      <w:marRight w:val="0"/>
      <w:marTop w:val="0"/>
      <w:marBottom w:val="0"/>
      <w:divBdr>
        <w:top w:val="none" w:sz="0" w:space="0" w:color="auto"/>
        <w:left w:val="none" w:sz="0" w:space="0" w:color="auto"/>
        <w:bottom w:val="none" w:sz="0" w:space="0" w:color="auto"/>
        <w:right w:val="none" w:sz="0" w:space="0" w:color="auto"/>
      </w:divBdr>
    </w:div>
    <w:div w:id="1180971749">
      <w:bodyDiv w:val="1"/>
      <w:marLeft w:val="0"/>
      <w:marRight w:val="0"/>
      <w:marTop w:val="0"/>
      <w:marBottom w:val="0"/>
      <w:divBdr>
        <w:top w:val="none" w:sz="0" w:space="0" w:color="auto"/>
        <w:left w:val="none" w:sz="0" w:space="0" w:color="auto"/>
        <w:bottom w:val="none" w:sz="0" w:space="0" w:color="auto"/>
        <w:right w:val="none" w:sz="0" w:space="0" w:color="auto"/>
      </w:divBdr>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 w:id="1765564691">
      <w:bodyDiv w:val="1"/>
      <w:marLeft w:val="0"/>
      <w:marRight w:val="0"/>
      <w:marTop w:val="0"/>
      <w:marBottom w:val="0"/>
      <w:divBdr>
        <w:top w:val="none" w:sz="0" w:space="0" w:color="auto"/>
        <w:left w:val="none" w:sz="0" w:space="0" w:color="auto"/>
        <w:bottom w:val="none" w:sz="0" w:space="0" w:color="auto"/>
        <w:right w:val="none" w:sz="0" w:space="0" w:color="auto"/>
      </w:divBdr>
    </w:div>
    <w:div w:id="1771243711">
      <w:bodyDiv w:val="1"/>
      <w:marLeft w:val="0"/>
      <w:marRight w:val="0"/>
      <w:marTop w:val="0"/>
      <w:marBottom w:val="0"/>
      <w:divBdr>
        <w:top w:val="none" w:sz="0" w:space="0" w:color="auto"/>
        <w:left w:val="none" w:sz="0" w:space="0" w:color="auto"/>
        <w:bottom w:val="none" w:sz="0" w:space="0" w:color="auto"/>
        <w:right w:val="none" w:sz="0" w:space="0" w:color="auto"/>
      </w:divBdr>
    </w:div>
    <w:div w:id="1792627635">
      <w:bodyDiv w:val="1"/>
      <w:marLeft w:val="0"/>
      <w:marRight w:val="0"/>
      <w:marTop w:val="0"/>
      <w:marBottom w:val="0"/>
      <w:divBdr>
        <w:top w:val="none" w:sz="0" w:space="0" w:color="auto"/>
        <w:left w:val="none" w:sz="0" w:space="0" w:color="auto"/>
        <w:bottom w:val="none" w:sz="0" w:space="0" w:color="auto"/>
        <w:right w:val="none" w:sz="0" w:space="0" w:color="auto"/>
      </w:divBdr>
    </w:div>
    <w:div w:id="1872067766">
      <w:bodyDiv w:val="1"/>
      <w:marLeft w:val="0"/>
      <w:marRight w:val="0"/>
      <w:marTop w:val="0"/>
      <w:marBottom w:val="0"/>
      <w:divBdr>
        <w:top w:val="none" w:sz="0" w:space="0" w:color="auto"/>
        <w:left w:val="none" w:sz="0" w:space="0" w:color="auto"/>
        <w:bottom w:val="none" w:sz="0" w:space="0" w:color="auto"/>
        <w:right w:val="none" w:sz="0" w:space="0" w:color="auto"/>
      </w:divBdr>
    </w:div>
    <w:div w:id="207049715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www.iosrjournals.org"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BC963-0DA6-4937-BA9C-C5E5EAE8B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ieee_tj_template_17.dotx</Template>
  <TotalTime>21</TotalTime>
  <Pages>7</Pages>
  <Words>1975</Words>
  <Characters>11263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13212</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lastModifiedBy>Personal</cp:lastModifiedBy>
  <cp:revision>6</cp:revision>
  <cp:lastPrinted>2012-08-02T18:53:00Z</cp:lastPrinted>
  <dcterms:created xsi:type="dcterms:W3CDTF">2020-02-18T06:59:00Z</dcterms:created>
  <dcterms:modified xsi:type="dcterms:W3CDTF">2020-06-12T03:46:00Z</dcterms:modified>
</cp:coreProperties>
</file>