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_bookmark0" w:id="1"/>
      <w:bookmarkEnd w:id="1"/>
      <w:r>
        <w:rPr>
          <w:b w:val="0"/>
        </w:rPr>
      </w:r>
      <w:r>
        <w:rPr/>
        <w:t>Effect of Ash Filler on Thermo-Mechanical Properties of Natural Fiber Reinforced Composites</w:t>
      </w:r>
    </w:p>
    <w:p>
      <w:pPr>
        <w:spacing w:line="218" w:lineRule="exact" w:before="0"/>
        <w:ind w:left="684" w:right="723" w:firstLine="0"/>
        <w:jc w:val="center"/>
        <w:rPr>
          <w:b/>
          <w:i/>
          <w:sz w:val="22"/>
        </w:rPr>
      </w:pPr>
      <w:bookmarkStart w:name="Sudarshan M.L.1,*, Vaibhav N Poojary2, S" w:id="2"/>
      <w:bookmarkEnd w:id="2"/>
      <w:r>
        <w:rPr/>
      </w:r>
      <w:r>
        <w:rPr>
          <w:b/>
          <w:i/>
          <w:sz w:val="22"/>
        </w:rPr>
        <w:t>Sudarshan M.L.</w:t>
      </w:r>
      <w:r>
        <w:rPr>
          <w:i/>
          <w:position w:val="8"/>
          <w:sz w:val="20"/>
        </w:rPr>
        <w:t>1</w:t>
      </w:r>
      <w:r>
        <w:rPr>
          <w:b/>
          <w:i/>
          <w:position w:val="8"/>
          <w:sz w:val="22"/>
        </w:rPr>
        <w:t>,</w:t>
      </w:r>
      <w:r>
        <w:rPr>
          <w:b/>
          <w:sz w:val="22"/>
        </w:rPr>
        <w:t>*</w:t>
      </w:r>
      <w:r>
        <w:rPr>
          <w:b/>
          <w:i/>
          <w:sz w:val="22"/>
        </w:rPr>
        <w:t>, Vaibhav N Poojary</w:t>
      </w:r>
      <w:r>
        <w:rPr>
          <w:b/>
          <w:i/>
          <w:sz w:val="22"/>
          <w:vertAlign w:val="superscript"/>
        </w:rPr>
        <w:t>2</w:t>
      </w:r>
      <w:r>
        <w:rPr>
          <w:b/>
          <w:i/>
          <w:sz w:val="22"/>
          <w:vertAlign w:val="baseline"/>
        </w:rPr>
        <w:t>, Sukesh Anant Achari</w:t>
      </w:r>
      <w:r>
        <w:rPr>
          <w:b/>
          <w:i/>
          <w:sz w:val="22"/>
          <w:vertAlign w:val="superscript"/>
        </w:rPr>
        <w:t>2</w:t>
      </w:r>
      <w:r>
        <w:rPr>
          <w:b/>
          <w:i/>
          <w:sz w:val="22"/>
          <w:vertAlign w:val="baseline"/>
        </w:rPr>
        <w:t>, Dr. Sudarshan Rao K</w:t>
      </w:r>
      <w:r>
        <w:rPr>
          <w:b/>
          <w:i/>
          <w:sz w:val="22"/>
          <w:vertAlign w:val="superscript"/>
        </w:rPr>
        <w:t>3</w:t>
      </w:r>
    </w:p>
    <w:p>
      <w:pPr>
        <w:pStyle w:val="Heading1"/>
        <w:spacing w:line="293" w:lineRule="exact"/>
        <w:ind w:right="570"/>
      </w:pPr>
      <w:r>
        <w:rPr>
          <w:position w:val="8"/>
        </w:rPr>
        <w:t>1</w:t>
      </w:r>
      <w:r>
        <w:rPr/>
        <w:t>Assistant Professor, Department of Mechanical Engineering, Vivekananda College of Engineering</w:t>
      </w:r>
    </w:p>
    <w:p>
      <w:pPr>
        <w:spacing w:before="2"/>
        <w:ind w:left="813" w:right="570" w:firstLine="0"/>
        <w:jc w:val="center"/>
        <w:rPr>
          <w:sz w:val="22"/>
        </w:rPr>
      </w:pPr>
      <w:r>
        <w:rPr>
          <w:sz w:val="22"/>
        </w:rPr>
        <w:t>and Technology, Puttur, Karnataka, India.</w:t>
      </w:r>
    </w:p>
    <w:p>
      <w:pPr>
        <w:spacing w:line="214" w:lineRule="exact" w:before="1"/>
        <w:ind w:left="813" w:right="572" w:firstLine="0"/>
        <w:jc w:val="center"/>
        <w:rPr>
          <w:sz w:val="22"/>
        </w:rPr>
      </w:pPr>
      <w:r>
        <w:rPr>
          <w:sz w:val="22"/>
          <w:vertAlign w:val="superscript"/>
        </w:rPr>
        <w:t>*</w:t>
      </w:r>
      <w:r>
        <w:rPr>
          <w:sz w:val="22"/>
          <w:vertAlign w:val="baseline"/>
        </w:rPr>
        <w:t> Research Scholor, SMVITM, Bantakal.</w:t>
      </w:r>
    </w:p>
    <w:p>
      <w:pPr>
        <w:spacing w:line="294" w:lineRule="exact" w:before="0"/>
        <w:ind w:left="813" w:right="572" w:firstLine="0"/>
        <w:jc w:val="center"/>
        <w:rPr>
          <w:sz w:val="22"/>
        </w:rPr>
      </w:pPr>
      <w:r>
        <w:rPr>
          <w:position w:val="8"/>
          <w:sz w:val="22"/>
        </w:rPr>
        <w:t>2</w:t>
      </w:r>
      <w:r>
        <w:rPr>
          <w:sz w:val="22"/>
        </w:rPr>
        <w:t>Student, Department of Mechanical Engineering, Vivekananda College of Engineering and</w:t>
      </w:r>
    </w:p>
    <w:p>
      <w:pPr>
        <w:spacing w:before="2"/>
        <w:ind w:left="813" w:right="572" w:firstLine="0"/>
        <w:jc w:val="center"/>
        <w:rPr>
          <w:sz w:val="22"/>
        </w:rPr>
      </w:pPr>
      <w:r>
        <w:rPr>
          <w:sz w:val="22"/>
        </w:rPr>
        <w:t>Technology, Puttur, Karnataka, India.</w:t>
      </w:r>
    </w:p>
    <w:p>
      <w:pPr>
        <w:spacing w:before="1"/>
        <w:ind w:left="813" w:right="571" w:firstLine="0"/>
        <w:jc w:val="center"/>
        <w:rPr>
          <w:sz w:val="22"/>
        </w:rPr>
      </w:pPr>
      <w:r>
        <w:rPr>
          <w:sz w:val="22"/>
          <w:vertAlign w:val="superscript"/>
        </w:rPr>
        <w:t>3</w:t>
      </w:r>
      <w:r>
        <w:rPr>
          <w:sz w:val="22"/>
          <w:vertAlign w:val="baseline"/>
        </w:rPr>
        <w:t>Professor &amp; Head, Dept. of Mechanical Engineering, SMVITM, Bantakal</w:t>
      </w:r>
    </w:p>
    <w:p>
      <w:pPr>
        <w:pStyle w:val="BodyText"/>
        <w:spacing w:before="191"/>
        <w:ind w:left="5517"/>
      </w:pPr>
      <w:r>
        <w:rPr/>
        <w:t>categorize the composite based on high to low strength &amp;</w:t>
      </w:r>
    </w:p>
    <w:p>
      <w:pPr>
        <w:spacing w:after="0"/>
        <w:sectPr>
          <w:type w:val="continuous"/>
          <w:pgSz w:w="11910" w:h="16840"/>
          <w:pgMar w:top="1160" w:bottom="280" w:left="720" w:right="680"/>
        </w:sectPr>
      </w:pPr>
    </w:p>
    <w:p>
      <w:pPr>
        <w:spacing w:before="24"/>
        <w:ind w:left="215" w:right="38" w:firstLine="0"/>
        <w:jc w:val="both"/>
        <w:rPr>
          <w:b/>
          <w:i/>
          <w:sz w:val="18"/>
        </w:rPr>
      </w:pPr>
      <w:r>
        <w:rPr>
          <w:b/>
          <w:i/>
          <w:sz w:val="18"/>
        </w:rPr>
        <w:t>Abstract</w:t>
      </w:r>
      <w:r>
        <w:rPr>
          <w:b/>
          <w:sz w:val="18"/>
        </w:rPr>
        <w:t>: </w:t>
      </w:r>
      <w:r>
        <w:rPr>
          <w:b/>
          <w:i/>
          <w:sz w:val="18"/>
        </w:rPr>
        <w:t>As natural fiber composite materials are </w:t>
      </w:r>
      <w:r>
        <w:rPr>
          <w:b/>
          <w:i/>
          <w:sz w:val="18"/>
        </w:rPr>
        <w:t>environmental friendly &amp; economical, now a day’s most of the researchers &amp; engineers started their researches on composites. Composites are low weight &amp; high resistance to  corrosive which is another reason to use it in first place. Using graphical representation when component weight is critical select the natural fiber composites materials based on tensile test, compression test, HDT test, fire test, impact test &amp; flexural test. The composite material which are tested in this study is produced by reinforced natural fiber such as sugarcane bagasse, areca husk, &amp; coconut coir. The orientation of the reinforcement is discontinuous &amp; random with matrix as epoxy &amp; hardener varied amount (0, 5, and 10) % of ash is used as filler material to compare the heat &amp; resistance of</w:t>
      </w:r>
      <w:r>
        <w:rPr>
          <w:b/>
          <w:i/>
          <w:spacing w:val="-5"/>
          <w:sz w:val="18"/>
        </w:rPr>
        <w:t> </w:t>
      </w:r>
      <w:r>
        <w:rPr>
          <w:b/>
          <w:i/>
          <w:sz w:val="18"/>
        </w:rPr>
        <w:t>composites.</w:t>
      </w:r>
    </w:p>
    <w:p>
      <w:pPr>
        <w:pStyle w:val="BodyText"/>
        <w:spacing w:before="4"/>
        <w:rPr>
          <w:b/>
          <w:i/>
          <w:sz w:val="21"/>
        </w:rPr>
      </w:pPr>
    </w:p>
    <w:p>
      <w:pPr>
        <w:spacing w:line="244" w:lineRule="auto" w:before="0"/>
        <w:ind w:left="216" w:right="0" w:firstLine="201"/>
        <w:jc w:val="left"/>
        <w:rPr>
          <w:b/>
          <w:sz w:val="18"/>
        </w:rPr>
      </w:pPr>
      <w:r>
        <w:rPr>
          <w:b/>
          <w:i/>
          <w:sz w:val="18"/>
        </w:rPr>
        <w:t>Keywords: </w:t>
      </w:r>
      <w:r>
        <w:rPr>
          <w:b/>
          <w:sz w:val="18"/>
        </w:rPr>
        <w:t>Natural fibers, filer materials, reinforcement,</w:t>
      </w:r>
      <w:bookmarkStart w:name="I. INTRODUCTION" w:id="3"/>
      <w:bookmarkEnd w:id="3"/>
      <w:r>
        <w:rPr>
          <w:b/>
          <w:sz w:val="18"/>
        </w:rPr>
      </w:r>
      <w:r>
        <w:rPr>
          <w:b/>
          <w:sz w:val="18"/>
        </w:rPr>
        <w:t> resin and hardener.</w:t>
      </w:r>
    </w:p>
    <w:p>
      <w:pPr>
        <w:pStyle w:val="BodyText"/>
        <w:rPr>
          <w:b/>
        </w:rPr>
      </w:pPr>
    </w:p>
    <w:p>
      <w:pPr>
        <w:pStyle w:val="BodyText"/>
        <w:rPr>
          <w:b/>
        </w:rPr>
      </w:pPr>
    </w:p>
    <w:p>
      <w:pPr>
        <w:pStyle w:val="Heading2"/>
        <w:numPr>
          <w:ilvl w:val="0"/>
          <w:numId w:val="1"/>
        </w:numPr>
        <w:tabs>
          <w:tab w:pos="1426" w:val="left" w:leader="none"/>
        </w:tabs>
        <w:spacing w:line="240" w:lineRule="auto" w:before="118" w:after="0"/>
        <w:ind w:left="1425" w:right="0" w:hanging="262"/>
        <w:jc w:val="left"/>
      </w:pPr>
      <w:r>
        <w:rPr/>
        <w:t>INTRODUCTION</w:t>
      </w:r>
    </w:p>
    <w:p>
      <w:pPr>
        <w:pStyle w:val="BodyText"/>
        <w:spacing w:before="2"/>
        <w:rPr>
          <w:b/>
          <w:sz w:val="25"/>
        </w:rPr>
      </w:pPr>
    </w:p>
    <w:p>
      <w:pPr>
        <w:pStyle w:val="BodyText"/>
        <w:spacing w:line="256" w:lineRule="auto"/>
        <w:ind w:left="216" w:right="38"/>
        <w:jc w:val="both"/>
      </w:pPr>
      <w:r>
        <w:rPr/>
        <w:t>When two or more physically or chemically distinct material are combined, that results in better properties than those of individual components can be defined as composite material.</w:t>
      </w:r>
    </w:p>
    <w:p>
      <w:pPr>
        <w:pStyle w:val="BodyText"/>
        <w:spacing w:line="256" w:lineRule="auto"/>
        <w:ind w:left="216" w:right="38"/>
        <w:jc w:val="both"/>
        <w:rPr>
          <w:rFonts w:ascii="Calibri"/>
        </w:rPr>
      </w:pPr>
      <w:r>
        <w:rPr/>
        <w:t>Constituents mixed must retain their properties without dissolving in each other. The two constituents are matrix and reinforcement, where matrix sticks the fiber reinforcement, give the component its shape and  determine its surface quality. The reinforcing phase provides the strength and stiffness. In most cases, reinforcement is harder, stronger and stiffer than the matrix. The reinforcement is usually a fiber or a particulate. Particulate composites have dimensions that are approximately equal in all</w:t>
      </w:r>
      <w:r>
        <w:rPr>
          <w:spacing w:val="-5"/>
        </w:rPr>
        <w:t> </w:t>
      </w:r>
      <w:r>
        <w:rPr/>
        <w:t>directions</w:t>
      </w:r>
      <w:r>
        <w:rPr>
          <w:rFonts w:ascii="Calibri"/>
        </w:rPr>
        <w:t>.</w:t>
      </w:r>
    </w:p>
    <w:p>
      <w:pPr>
        <w:pStyle w:val="BodyText"/>
        <w:spacing w:before="8"/>
        <w:rPr>
          <w:rFonts w:ascii="Calibri"/>
        </w:rPr>
      </w:pPr>
    </w:p>
    <w:p>
      <w:pPr>
        <w:pStyle w:val="BodyText"/>
        <w:spacing w:line="256" w:lineRule="auto" w:before="1"/>
        <w:ind w:left="216" w:right="38"/>
        <w:jc w:val="both"/>
      </w:pPr>
      <w:r>
        <w:rPr/>
        <w:t>Filler material are particles mixed to matrix to improve or gain certain property, make the product cheaper. In this paper we used ash as filler material to matrix improve the thermal resistance property. This study deals with effect of percentage variation of ash on mechanical &amp; thermal properties of composite materials. These properties are very much essential to know the application, which help to</w:t>
      </w:r>
    </w:p>
    <w:p>
      <w:pPr>
        <w:pStyle w:val="BodyText"/>
        <w:spacing w:line="256" w:lineRule="auto" w:before="16"/>
        <w:ind w:left="216" w:right="253"/>
        <w:jc w:val="both"/>
      </w:pPr>
      <w:r>
        <w:rPr/>
        <w:br w:type="column"/>
      </w:r>
      <w:r>
        <w:rPr/>
        <w:t>high to low resistance to thermal. These things can be achieved by Taguchi method. The natural fiber we are using here is areca husk, coconut coir &amp; sugarcane bagasse. These fibers are used as reinforcement to components. Test conducted are tensile, compression, flexural, impact, HDT &amp; fire</w:t>
      </w:r>
      <w:r>
        <w:rPr>
          <w:spacing w:val="-2"/>
        </w:rPr>
        <w:t> </w:t>
      </w:r>
      <w:r>
        <w:rPr/>
        <w:t>test.</w:t>
      </w:r>
    </w:p>
    <w:p>
      <w:pPr>
        <w:pStyle w:val="BodyText"/>
        <w:spacing w:before="4"/>
        <w:rPr>
          <w:sz w:val="21"/>
        </w:rPr>
      </w:pPr>
    </w:p>
    <w:p>
      <w:pPr>
        <w:pStyle w:val="BodyText"/>
        <w:spacing w:line="256" w:lineRule="auto"/>
        <w:ind w:left="216" w:right="254"/>
        <w:jc w:val="both"/>
      </w:pPr>
      <w:r>
        <w:rPr/>
        <w:t>Fiber orientation &amp; length to diameter ratio always play a major role in composite, length to diameter ratio is also known as aspect ratio. For long aspect ratio fiber must be continues &amp; discontinues fiber gives short aspect ratio. In this experiment we are working under discontinues &amp; randomly oriented reinforcement which is economical &amp; less time consuming method.</w:t>
      </w:r>
    </w:p>
    <w:p>
      <w:pPr>
        <w:pStyle w:val="BodyText"/>
        <w:rPr>
          <w:sz w:val="22"/>
        </w:rPr>
      </w:pPr>
    </w:p>
    <w:p>
      <w:pPr>
        <w:pStyle w:val="BodyText"/>
        <w:spacing w:before="5"/>
        <w:rPr>
          <w:sz w:val="28"/>
        </w:rPr>
      </w:pPr>
    </w:p>
    <w:p>
      <w:pPr>
        <w:pStyle w:val="Heading2"/>
        <w:numPr>
          <w:ilvl w:val="0"/>
          <w:numId w:val="1"/>
        </w:numPr>
        <w:tabs>
          <w:tab w:pos="1426" w:val="left" w:leader="none"/>
        </w:tabs>
        <w:spacing w:line="240" w:lineRule="auto" w:before="0" w:after="0"/>
        <w:ind w:left="1425" w:right="0" w:hanging="340"/>
        <w:jc w:val="left"/>
      </w:pPr>
      <w:r>
        <w:rPr/>
        <w:t>MATERIALS AND</w:t>
      </w:r>
      <w:r>
        <w:rPr>
          <w:spacing w:val="-1"/>
        </w:rPr>
        <w:t> </w:t>
      </w:r>
      <w:r>
        <w:rPr/>
        <w:t>FABRICATION</w:t>
      </w:r>
    </w:p>
    <w:p>
      <w:pPr>
        <w:pStyle w:val="BodyText"/>
        <w:spacing w:before="2"/>
        <w:rPr>
          <w:b/>
          <w:sz w:val="25"/>
        </w:rPr>
      </w:pPr>
    </w:p>
    <w:p>
      <w:pPr>
        <w:pStyle w:val="BodyText"/>
        <w:spacing w:line="244" w:lineRule="auto"/>
        <w:ind w:left="216" w:right="289"/>
      </w:pPr>
      <w:r>
        <w:rPr/>
        <w:t>In this section raw material used for the fabrication steps of the composites are studied. Raw materials used</w:t>
      </w:r>
      <w:r>
        <w:rPr>
          <w:spacing w:val="-9"/>
        </w:rPr>
        <w:t> </w:t>
      </w:r>
      <w:r>
        <w:rPr/>
        <w:t>are:</w:t>
      </w:r>
    </w:p>
    <w:p>
      <w:pPr>
        <w:pStyle w:val="ListParagraph"/>
        <w:numPr>
          <w:ilvl w:val="0"/>
          <w:numId w:val="2"/>
        </w:numPr>
        <w:tabs>
          <w:tab w:pos="822" w:val="left" w:leader="none"/>
        </w:tabs>
        <w:spacing w:line="244" w:lineRule="auto" w:before="0" w:after="0"/>
        <w:ind w:left="936" w:right="254" w:hanging="360"/>
        <w:jc w:val="left"/>
        <w:rPr>
          <w:sz w:val="20"/>
        </w:rPr>
      </w:pPr>
      <w:r>
        <w:rPr>
          <w:sz w:val="20"/>
        </w:rPr>
        <w:t>Natural fiber (areca husk, coconut coir &amp; sugarcane</w:t>
      </w:r>
      <w:r>
        <w:rPr>
          <w:spacing w:val="-1"/>
          <w:sz w:val="20"/>
        </w:rPr>
        <w:t> </w:t>
      </w:r>
      <w:r>
        <w:rPr>
          <w:sz w:val="20"/>
        </w:rPr>
        <w:t>bagasse)</w:t>
      </w:r>
    </w:p>
    <w:p>
      <w:pPr>
        <w:pStyle w:val="ListParagraph"/>
        <w:numPr>
          <w:ilvl w:val="0"/>
          <w:numId w:val="2"/>
        </w:numPr>
        <w:tabs>
          <w:tab w:pos="822" w:val="left" w:leader="none"/>
        </w:tabs>
        <w:spacing w:line="229" w:lineRule="exact" w:before="0" w:after="0"/>
        <w:ind w:left="821" w:right="0" w:hanging="246"/>
        <w:jc w:val="left"/>
        <w:rPr>
          <w:sz w:val="20"/>
        </w:rPr>
      </w:pPr>
      <w:r>
        <w:rPr>
          <w:sz w:val="20"/>
        </w:rPr>
        <w:t>Epoxy</w:t>
      </w:r>
      <w:r>
        <w:rPr>
          <w:spacing w:val="-2"/>
          <w:sz w:val="20"/>
        </w:rPr>
        <w:t> </w:t>
      </w:r>
      <w:r>
        <w:rPr>
          <w:sz w:val="20"/>
        </w:rPr>
        <w:t>resin</w:t>
      </w:r>
    </w:p>
    <w:p>
      <w:pPr>
        <w:pStyle w:val="ListParagraph"/>
        <w:numPr>
          <w:ilvl w:val="0"/>
          <w:numId w:val="2"/>
        </w:numPr>
        <w:tabs>
          <w:tab w:pos="821" w:val="left" w:leader="none"/>
        </w:tabs>
        <w:spacing w:line="240" w:lineRule="auto" w:before="3" w:after="0"/>
        <w:ind w:left="821" w:right="0" w:hanging="245"/>
        <w:jc w:val="left"/>
        <w:rPr>
          <w:sz w:val="20"/>
        </w:rPr>
      </w:pPr>
      <w:r>
        <w:rPr>
          <w:sz w:val="20"/>
        </w:rPr>
        <w:t>Ash</w:t>
      </w:r>
    </w:p>
    <w:p>
      <w:pPr>
        <w:pStyle w:val="ListParagraph"/>
        <w:numPr>
          <w:ilvl w:val="0"/>
          <w:numId w:val="2"/>
        </w:numPr>
        <w:tabs>
          <w:tab w:pos="821" w:val="left" w:leader="none"/>
        </w:tabs>
        <w:spacing w:line="240" w:lineRule="auto" w:before="4" w:after="0"/>
        <w:ind w:left="821" w:right="0" w:hanging="245"/>
        <w:jc w:val="left"/>
        <w:rPr>
          <w:sz w:val="20"/>
        </w:rPr>
      </w:pPr>
      <w:r>
        <w:rPr>
          <w:sz w:val="20"/>
        </w:rPr>
        <w:t>Hardener</w:t>
      </w:r>
    </w:p>
    <w:p>
      <w:pPr>
        <w:pStyle w:val="BodyText"/>
        <w:spacing w:before="2"/>
        <w:rPr>
          <w:sz w:val="31"/>
        </w:rPr>
      </w:pPr>
    </w:p>
    <w:p>
      <w:pPr>
        <w:pStyle w:val="ListParagraph"/>
        <w:numPr>
          <w:ilvl w:val="1"/>
          <w:numId w:val="2"/>
        </w:numPr>
        <w:tabs>
          <w:tab w:pos="1023" w:val="left" w:leader="none"/>
        </w:tabs>
        <w:spacing w:line="240" w:lineRule="auto" w:before="0" w:after="0"/>
        <w:ind w:left="1022" w:right="0" w:hanging="305"/>
        <w:jc w:val="left"/>
        <w:rPr>
          <w:rFonts w:ascii="Calibri"/>
          <w:i/>
          <w:sz w:val="20"/>
        </w:rPr>
      </w:pPr>
      <w:bookmarkStart w:name="A. Materials" w:id="4"/>
      <w:bookmarkEnd w:id="4"/>
      <w:r>
        <w:rPr/>
      </w:r>
      <w:bookmarkStart w:name="A. Materials" w:id="5"/>
      <w:bookmarkEnd w:id="5"/>
      <w:r>
        <w:rPr>
          <w:rFonts w:ascii="Calibri"/>
          <w:i/>
          <w:sz w:val="20"/>
        </w:rPr>
        <w:t>Mate</w:t>
      </w:r>
      <w:r>
        <w:rPr>
          <w:rFonts w:ascii="Calibri"/>
          <w:i/>
          <w:sz w:val="20"/>
        </w:rPr>
        <w:t>rials</w:t>
      </w:r>
    </w:p>
    <w:p>
      <w:pPr>
        <w:pStyle w:val="BodyText"/>
        <w:spacing w:line="244" w:lineRule="auto" w:before="82"/>
        <w:ind w:left="216" w:right="254"/>
        <w:jc w:val="both"/>
      </w:pPr>
      <w:r>
        <w:rPr/>
        <w:t>The fibers are the reinforcement which is obtained naturally by local sources. These fibers are initially sun dried and cut into small piece.</w:t>
      </w:r>
    </w:p>
    <w:p>
      <w:pPr>
        <w:pStyle w:val="BodyText"/>
        <w:spacing w:before="3"/>
      </w:pPr>
    </w:p>
    <w:p>
      <w:pPr>
        <w:pStyle w:val="BodyText"/>
        <w:spacing w:line="244" w:lineRule="auto"/>
        <w:ind w:left="216" w:right="253"/>
        <w:jc w:val="both"/>
      </w:pPr>
      <w:r>
        <w:rPr/>
        <w:t>In this study we used epoxy resin L12 &amp; hardener K6 both mixed in in a ratio 10:1 respectively by weight. Due to this mixed ratio the linear chain epoxy gets converted into 3D</w:t>
      </w:r>
      <w:bookmarkStart w:name="B. Fabrication Process" w:id="6"/>
      <w:bookmarkEnd w:id="6"/>
      <w:r>
        <w:rPr/>
      </w:r>
      <w:r>
        <w:rPr/>
        <w:t> cross linked chain by increasing property of resin.</w:t>
      </w:r>
    </w:p>
    <w:p>
      <w:pPr>
        <w:pStyle w:val="ListParagraph"/>
        <w:numPr>
          <w:ilvl w:val="1"/>
          <w:numId w:val="2"/>
        </w:numPr>
        <w:tabs>
          <w:tab w:pos="1023" w:val="left" w:leader="none"/>
        </w:tabs>
        <w:spacing w:line="240" w:lineRule="auto" w:before="116" w:after="0"/>
        <w:ind w:left="1022" w:right="0" w:hanging="305"/>
        <w:jc w:val="left"/>
        <w:rPr>
          <w:rFonts w:ascii="Calibri"/>
          <w:i/>
          <w:sz w:val="20"/>
        </w:rPr>
      </w:pPr>
      <w:r>
        <w:rPr>
          <w:rFonts w:ascii="Calibri"/>
          <w:i/>
          <w:sz w:val="20"/>
        </w:rPr>
        <w:t>Fabrication</w:t>
      </w:r>
      <w:r>
        <w:rPr>
          <w:rFonts w:ascii="Calibri"/>
          <w:i/>
          <w:spacing w:val="-1"/>
          <w:sz w:val="20"/>
        </w:rPr>
        <w:t> </w:t>
      </w:r>
      <w:r>
        <w:rPr>
          <w:rFonts w:ascii="Calibri"/>
          <w:i/>
          <w:sz w:val="20"/>
        </w:rPr>
        <w:t>Process</w:t>
      </w:r>
    </w:p>
    <w:p>
      <w:pPr>
        <w:pStyle w:val="BodyText"/>
        <w:spacing w:line="244" w:lineRule="auto" w:before="83"/>
        <w:ind w:left="216" w:right="253"/>
        <w:jc w:val="both"/>
      </w:pPr>
      <w:r>
        <w:rPr/>
        <w:t>In this experiment composite laminate of 0.5cm thickness of natural fiber (areca husk, coconut coir and sugarcane bagasse) was prepared by conventional hand lay-up technique. This mold is of size 37.5*37.5.</w:t>
      </w:r>
    </w:p>
    <w:p>
      <w:pPr>
        <w:spacing w:after="0" w:line="244" w:lineRule="auto"/>
        <w:jc w:val="both"/>
        <w:sectPr>
          <w:type w:val="continuous"/>
          <w:pgSz w:w="11910" w:h="16840"/>
          <w:pgMar w:top="1160" w:bottom="280" w:left="720" w:right="680"/>
          <w:cols w:num="2" w:equalWidth="0">
            <w:col w:w="4991" w:space="310"/>
            <w:col w:w="5209"/>
          </w:cols>
        </w:sectPr>
      </w:pPr>
    </w:p>
    <w:p>
      <w:pPr>
        <w:pStyle w:val="BodyText"/>
        <w:spacing w:line="244" w:lineRule="auto" w:before="70"/>
        <w:ind w:left="215" w:right="38"/>
        <w:jc w:val="both"/>
      </w:pPr>
      <w:r>
        <w:rPr/>
        <w:t>In first fibers are closed in small size according to length to dimensions ratio. In other hand die is cleaned and releasing agent/ grease/oil is applied to die. Now hardener and epoxy is mixed in 1:10 proportion in a container or bucket. Matrix and chopped fiber is mixed and poured to die which is already prepared. Pressure is applied equally from top and allow it for 24</w:t>
      </w:r>
      <w:r>
        <w:rPr>
          <w:spacing w:val="-1"/>
        </w:rPr>
        <w:t> </w:t>
      </w:r>
      <w:r>
        <w:rPr/>
        <w:t>hours.</w:t>
      </w:r>
    </w:p>
    <w:p>
      <w:pPr>
        <w:pStyle w:val="BodyText"/>
      </w:pPr>
    </w:p>
    <w:p>
      <w:pPr>
        <w:pStyle w:val="BodyText"/>
        <w:spacing w:line="244" w:lineRule="auto"/>
        <w:ind w:left="215" w:right="39"/>
        <w:jc w:val="both"/>
      </w:pPr>
      <w:r>
        <w:rPr/>
        <w:t>To get high resistance to thermal property filler material is also used in 5, 10, and 15 %. The comparison of fiber is in container that is 15% matrix comparison varies according to filler percentage. After the fabrication obtained material is subjected to mechanical thermal and flexural tests.</w:t>
      </w:r>
    </w:p>
    <w:p>
      <w:pPr>
        <w:pStyle w:val="BodyText"/>
        <w:rPr>
          <w:sz w:val="21"/>
        </w:rPr>
      </w:pPr>
    </w:p>
    <w:p>
      <w:pPr>
        <w:pStyle w:val="Heading2"/>
        <w:numPr>
          <w:ilvl w:val="0"/>
          <w:numId w:val="1"/>
        </w:numPr>
        <w:tabs>
          <w:tab w:pos="1426" w:val="left" w:leader="none"/>
        </w:tabs>
        <w:spacing w:line="240" w:lineRule="auto" w:before="0" w:after="0"/>
        <w:ind w:left="1425" w:right="0" w:hanging="415"/>
        <w:jc w:val="left"/>
      </w:pPr>
      <w:r>
        <w:rPr/>
        <w:t>Methodology</w:t>
      </w:r>
    </w:p>
    <w:p>
      <w:pPr>
        <w:pStyle w:val="BodyText"/>
        <w:rPr>
          <w:b/>
        </w:rPr>
      </w:pPr>
    </w:p>
    <w:p>
      <w:pPr>
        <w:pStyle w:val="BodyText"/>
        <w:rPr>
          <w:b/>
        </w:rPr>
      </w:pPr>
    </w:p>
    <w:p>
      <w:pPr>
        <w:pStyle w:val="BodyText"/>
        <w:rPr>
          <w:b/>
        </w:rPr>
      </w:pPr>
    </w:p>
    <w:p>
      <w:pPr>
        <w:pStyle w:val="BodyText"/>
        <w:spacing w:before="9"/>
        <w:rPr>
          <w:b/>
          <w:sz w:val="19"/>
        </w:rPr>
      </w:pPr>
      <w:r>
        <w:rPr/>
        <w:drawing>
          <wp:anchor distT="0" distB="0" distL="0" distR="0" allowOverlap="1" layoutInCell="1" locked="0" behindDoc="0" simplePos="0" relativeHeight="0">
            <wp:simplePos x="0" y="0"/>
            <wp:positionH relativeFrom="page">
              <wp:posOffset>925901</wp:posOffset>
            </wp:positionH>
            <wp:positionV relativeFrom="paragraph">
              <wp:posOffset>169364</wp:posOffset>
            </wp:positionV>
            <wp:extent cx="2087830" cy="2609088"/>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87830" cy="2609088"/>
                    </a:xfrm>
                    <a:prstGeom prst="rect">
                      <a:avLst/>
                    </a:prstGeom>
                  </pic:spPr>
                </pic:pic>
              </a:graphicData>
            </a:graphic>
          </wp:anchor>
        </w:drawing>
      </w:r>
    </w:p>
    <w:p>
      <w:pPr>
        <w:pStyle w:val="BodyText"/>
        <w:rPr>
          <w:b/>
          <w:sz w:val="22"/>
        </w:rPr>
      </w:pPr>
    </w:p>
    <w:p>
      <w:pPr>
        <w:pStyle w:val="BodyText"/>
        <w:rPr>
          <w:b/>
          <w:sz w:val="22"/>
        </w:rPr>
      </w:pPr>
    </w:p>
    <w:p>
      <w:pPr>
        <w:spacing w:before="149"/>
        <w:ind w:left="1231" w:right="0" w:firstLine="0"/>
        <w:jc w:val="left"/>
        <w:rPr>
          <w:i/>
          <w:sz w:val="20"/>
        </w:rPr>
      </w:pPr>
      <w:r>
        <w:rPr>
          <w:sz w:val="20"/>
        </w:rPr>
        <w:t>Fig. 1. Methodology (</w:t>
      </w:r>
      <w:r>
        <w:rPr>
          <w:i/>
          <w:sz w:val="20"/>
        </w:rPr>
        <w:t>flow chart).</w:t>
      </w:r>
    </w:p>
    <w:p>
      <w:pPr>
        <w:pStyle w:val="Heading2"/>
        <w:numPr>
          <w:ilvl w:val="0"/>
          <w:numId w:val="1"/>
        </w:numPr>
        <w:tabs>
          <w:tab w:pos="1426" w:val="left" w:leader="none"/>
        </w:tabs>
        <w:spacing w:line="240" w:lineRule="auto" w:before="8" w:after="0"/>
        <w:ind w:left="1425" w:right="0" w:hanging="404"/>
        <w:jc w:val="left"/>
      </w:pPr>
      <w:r>
        <w:rPr/>
        <w:t>EXPERIMENT</w:t>
      </w:r>
      <w:r>
        <w:rPr>
          <w:spacing w:val="-1"/>
        </w:rPr>
        <w:t> </w:t>
      </w:r>
      <w:r>
        <w:rPr/>
        <w:t>PROCEDURE</w:t>
      </w:r>
    </w:p>
    <w:p>
      <w:pPr>
        <w:pStyle w:val="BodyText"/>
        <w:spacing w:before="8"/>
        <w:rPr>
          <w:b/>
        </w:rPr>
      </w:pPr>
    </w:p>
    <w:p>
      <w:pPr>
        <w:pStyle w:val="ListParagraph"/>
        <w:numPr>
          <w:ilvl w:val="0"/>
          <w:numId w:val="3"/>
        </w:numPr>
        <w:tabs>
          <w:tab w:pos="1023" w:val="left" w:leader="none"/>
        </w:tabs>
        <w:spacing w:line="240" w:lineRule="auto" w:before="0" w:after="0"/>
        <w:ind w:left="1022" w:right="0" w:hanging="306"/>
        <w:jc w:val="left"/>
        <w:rPr>
          <w:rFonts w:ascii="Calibri"/>
          <w:i/>
          <w:sz w:val="20"/>
        </w:rPr>
      </w:pPr>
      <w:bookmarkStart w:name="A. Tensile and compressive strength" w:id="7"/>
      <w:bookmarkEnd w:id="7"/>
      <w:r>
        <w:rPr/>
      </w:r>
      <w:bookmarkStart w:name="A. Tensile and compressive strength" w:id="8"/>
      <w:bookmarkEnd w:id="8"/>
      <w:r>
        <w:rPr>
          <w:rFonts w:ascii="Calibri"/>
          <w:i/>
          <w:sz w:val="20"/>
        </w:rPr>
        <w:t>T</w:t>
      </w:r>
      <w:r>
        <w:rPr>
          <w:rFonts w:ascii="Calibri"/>
          <w:i/>
          <w:sz w:val="20"/>
        </w:rPr>
        <w:t>ensile and compressive</w:t>
      </w:r>
      <w:r>
        <w:rPr>
          <w:rFonts w:ascii="Calibri"/>
          <w:i/>
          <w:spacing w:val="-1"/>
          <w:sz w:val="20"/>
        </w:rPr>
        <w:t> </w:t>
      </w:r>
      <w:r>
        <w:rPr>
          <w:rFonts w:ascii="Calibri"/>
          <w:i/>
          <w:sz w:val="20"/>
        </w:rPr>
        <w:t>strength</w:t>
      </w:r>
    </w:p>
    <w:p>
      <w:pPr>
        <w:pStyle w:val="BodyText"/>
        <w:spacing w:line="244" w:lineRule="auto" w:before="82"/>
        <w:ind w:left="215" w:right="38"/>
        <w:jc w:val="both"/>
      </w:pPr>
      <w:r>
        <w:rPr/>
        <w:t>In this work both tensile and compression test is done with the help of universal testing machine according to ASTM D3039, results are compared by plotting the graph. The test specimen size was 100mm*15mm*5mm. 2mm/min is the strain rate conducted in 10 ton capacity</w:t>
      </w:r>
      <w:r>
        <w:rPr>
          <w:spacing w:val="-1"/>
        </w:rPr>
        <w:t> </w:t>
      </w:r>
      <w:r>
        <w:rPr/>
        <w:t>UTM.</w:t>
      </w:r>
    </w:p>
    <w:p>
      <w:pPr>
        <w:pStyle w:val="BodyText"/>
        <w:ind w:left="492"/>
      </w:pPr>
      <w:r>
        <w:rPr/>
        <w:drawing>
          <wp:inline distT="0" distB="0" distL="0" distR="0">
            <wp:extent cx="2664118" cy="159705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664118" cy="1597056"/>
                    </a:xfrm>
                    <a:prstGeom prst="rect">
                      <a:avLst/>
                    </a:prstGeom>
                  </pic:spPr>
                </pic:pic>
              </a:graphicData>
            </a:graphic>
          </wp:inline>
        </w:drawing>
      </w:r>
      <w:r>
        <w:rPr/>
      </w:r>
    </w:p>
    <w:p>
      <w:pPr>
        <w:pStyle w:val="BodyText"/>
        <w:spacing w:before="5"/>
        <w:rPr>
          <w:sz w:val="21"/>
        </w:rPr>
      </w:pPr>
    </w:p>
    <w:p>
      <w:pPr>
        <w:pStyle w:val="BodyText"/>
        <w:ind w:left="1286"/>
      </w:pPr>
      <w:r>
        <w:rPr/>
        <w:t>Fig. 2: Tensile test arrangement.</w:t>
      </w:r>
    </w:p>
    <w:p>
      <w:pPr>
        <w:pStyle w:val="ListParagraph"/>
        <w:numPr>
          <w:ilvl w:val="0"/>
          <w:numId w:val="3"/>
        </w:numPr>
        <w:tabs>
          <w:tab w:pos="1023" w:val="left" w:leader="none"/>
        </w:tabs>
        <w:spacing w:line="240" w:lineRule="auto" w:before="69" w:after="0"/>
        <w:ind w:left="1022" w:right="0" w:hanging="306"/>
        <w:jc w:val="left"/>
        <w:rPr>
          <w:rFonts w:ascii="Calibri"/>
          <w:i/>
          <w:sz w:val="20"/>
        </w:rPr>
      </w:pPr>
      <w:bookmarkStart w:name="B. Impact test" w:id="9"/>
      <w:bookmarkEnd w:id="9"/>
      <w:r>
        <w:rPr/>
      </w:r>
      <w:bookmarkStart w:name="B. Impact test" w:id="10"/>
      <w:bookmarkEnd w:id="10"/>
      <w:r>
        <w:rPr>
          <w:rFonts w:ascii="Calibri"/>
          <w:i/>
          <w:spacing w:val="-1"/>
          <w:w w:val="100"/>
          <w:sz w:val="20"/>
        </w:rPr>
        <w:br w:type="column"/>
      </w:r>
      <w:r>
        <w:rPr>
          <w:rFonts w:ascii="Calibri"/>
          <w:i/>
          <w:sz w:val="20"/>
        </w:rPr>
        <w:t>Impact</w:t>
      </w:r>
      <w:r>
        <w:rPr>
          <w:rFonts w:ascii="Calibri"/>
          <w:i/>
          <w:spacing w:val="-1"/>
          <w:sz w:val="20"/>
        </w:rPr>
        <w:t> </w:t>
      </w:r>
      <w:r>
        <w:rPr>
          <w:rFonts w:ascii="Calibri"/>
          <w:i/>
          <w:sz w:val="20"/>
        </w:rPr>
        <w:t>test</w:t>
      </w:r>
    </w:p>
    <w:p>
      <w:pPr>
        <w:pStyle w:val="BodyText"/>
        <w:spacing w:line="244" w:lineRule="auto" w:before="82"/>
        <w:ind w:left="215" w:right="253"/>
        <w:jc w:val="both"/>
      </w:pPr>
      <w:r>
        <w:rPr/>
        <w:t>In this work Izod impact test according to ASTM standard D256-56 is performed to measure the energy absorbed by the material just before fracture. The specimen was fixed to vice so when the pendulum is released it must face the notched face. The energy absorbed was then</w:t>
      </w:r>
      <w:r>
        <w:rPr>
          <w:spacing w:val="-3"/>
        </w:rPr>
        <w:t> </w:t>
      </w:r>
      <w:r>
        <w:rPr/>
        <w:t>recorded.</w:t>
      </w:r>
    </w:p>
    <w:p>
      <w:pPr>
        <w:pStyle w:val="BodyText"/>
        <w:ind w:left="1150"/>
      </w:pPr>
      <w:r>
        <w:rPr/>
        <w:drawing>
          <wp:inline distT="0" distB="0" distL="0" distR="0">
            <wp:extent cx="1768086" cy="137160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768086" cy="1371600"/>
                    </a:xfrm>
                    <a:prstGeom prst="rect">
                      <a:avLst/>
                    </a:prstGeom>
                  </pic:spPr>
                </pic:pic>
              </a:graphicData>
            </a:graphic>
          </wp:inline>
        </w:drawing>
      </w:r>
      <w:r>
        <w:rPr/>
      </w:r>
    </w:p>
    <w:p>
      <w:pPr>
        <w:pStyle w:val="BodyText"/>
        <w:spacing w:before="79"/>
        <w:ind w:left="1283" w:right="1322"/>
        <w:jc w:val="center"/>
      </w:pPr>
      <w:r>
        <w:rPr/>
        <w:t>Fig. 3. Izod impact test</w:t>
      </w:r>
    </w:p>
    <w:p>
      <w:pPr>
        <w:pStyle w:val="BodyText"/>
        <w:rPr>
          <w:sz w:val="31"/>
        </w:rPr>
      </w:pPr>
    </w:p>
    <w:p>
      <w:pPr>
        <w:pStyle w:val="ListParagraph"/>
        <w:numPr>
          <w:ilvl w:val="0"/>
          <w:numId w:val="3"/>
        </w:numPr>
        <w:tabs>
          <w:tab w:pos="1023" w:val="left" w:leader="none"/>
        </w:tabs>
        <w:spacing w:line="240" w:lineRule="auto" w:before="0" w:after="0"/>
        <w:ind w:left="1022" w:right="0" w:hanging="306"/>
        <w:jc w:val="left"/>
        <w:rPr>
          <w:rFonts w:ascii="Calibri"/>
          <w:i/>
          <w:sz w:val="20"/>
        </w:rPr>
      </w:pPr>
      <w:bookmarkStart w:name="C. Flexural strength" w:id="11"/>
      <w:bookmarkEnd w:id="11"/>
      <w:r>
        <w:rPr/>
      </w:r>
      <w:bookmarkStart w:name="C. Flexural strength" w:id="12"/>
      <w:bookmarkEnd w:id="12"/>
      <w:r>
        <w:rPr>
          <w:rFonts w:ascii="Calibri"/>
          <w:i/>
          <w:sz w:val="20"/>
        </w:rPr>
        <w:t>F</w:t>
      </w:r>
      <w:r>
        <w:rPr>
          <w:rFonts w:ascii="Calibri"/>
          <w:i/>
          <w:sz w:val="20"/>
        </w:rPr>
        <w:t>lexural</w:t>
      </w:r>
      <w:r>
        <w:rPr>
          <w:rFonts w:ascii="Calibri"/>
          <w:i/>
          <w:spacing w:val="-1"/>
          <w:sz w:val="20"/>
        </w:rPr>
        <w:t> </w:t>
      </w:r>
      <w:r>
        <w:rPr>
          <w:rFonts w:ascii="Calibri"/>
          <w:i/>
          <w:sz w:val="20"/>
        </w:rPr>
        <w:t>strength</w:t>
      </w:r>
    </w:p>
    <w:p>
      <w:pPr>
        <w:pStyle w:val="BodyText"/>
        <w:spacing w:line="244" w:lineRule="auto" w:before="82"/>
        <w:ind w:left="215" w:right="253"/>
        <w:jc w:val="both"/>
      </w:pPr>
      <w:r>
        <w:rPr/>
        <w:t>Modulus of rupture or bends strength is the other two name of flexural strength. When the applied perpendicular to the horizontal work piece the resistance offered by the material to withstand bending load is termed as flexural strength. A rectangular cross-section work piece is fractured by using three point flexural testing</w:t>
      </w:r>
      <w:r>
        <w:rPr>
          <w:spacing w:val="-7"/>
        </w:rPr>
        <w:t> </w:t>
      </w:r>
      <w:r>
        <w:rPr/>
        <w:t>machine.</w:t>
      </w:r>
    </w:p>
    <w:p>
      <w:pPr>
        <w:pStyle w:val="BodyText"/>
        <w:ind w:left="534"/>
      </w:pPr>
      <w:r>
        <w:rPr/>
        <w:drawing>
          <wp:inline distT="0" distB="0" distL="0" distR="0">
            <wp:extent cx="2593429" cy="1497330"/>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2593429" cy="1497330"/>
                    </a:xfrm>
                    <a:prstGeom prst="rect">
                      <a:avLst/>
                    </a:prstGeom>
                  </pic:spPr>
                </pic:pic>
              </a:graphicData>
            </a:graphic>
          </wp:inline>
        </w:drawing>
      </w:r>
      <w:r>
        <w:rPr/>
      </w:r>
    </w:p>
    <w:p>
      <w:pPr>
        <w:pStyle w:val="BodyText"/>
        <w:spacing w:before="17"/>
        <w:ind w:left="1283" w:right="1323"/>
        <w:jc w:val="center"/>
      </w:pPr>
      <w:r>
        <w:rPr/>
        <w:t>Fig. 4. Flexural strength testing.</w:t>
      </w:r>
    </w:p>
    <w:p>
      <w:pPr>
        <w:pStyle w:val="BodyText"/>
        <w:spacing w:before="1"/>
        <w:rPr>
          <w:sz w:val="32"/>
        </w:rPr>
      </w:pPr>
    </w:p>
    <w:p>
      <w:pPr>
        <w:pStyle w:val="ListParagraph"/>
        <w:numPr>
          <w:ilvl w:val="0"/>
          <w:numId w:val="3"/>
        </w:numPr>
        <w:tabs>
          <w:tab w:pos="1022" w:val="left" w:leader="none"/>
        </w:tabs>
        <w:spacing w:line="240" w:lineRule="auto" w:before="0" w:after="0"/>
        <w:ind w:left="1022" w:right="0" w:hanging="305"/>
        <w:jc w:val="left"/>
        <w:rPr>
          <w:rFonts w:ascii="Calibri"/>
          <w:i/>
          <w:sz w:val="20"/>
        </w:rPr>
      </w:pPr>
      <w:bookmarkStart w:name="D. Time to ignition" w:id="13"/>
      <w:bookmarkEnd w:id="13"/>
      <w:r>
        <w:rPr/>
      </w:r>
      <w:bookmarkStart w:name="D. Time to ignition" w:id="14"/>
      <w:bookmarkEnd w:id="14"/>
      <w:r>
        <w:rPr>
          <w:rFonts w:ascii="Calibri"/>
          <w:i/>
          <w:sz w:val="20"/>
        </w:rPr>
        <w:t>Ti</w:t>
      </w:r>
      <w:r>
        <w:rPr>
          <w:rFonts w:ascii="Calibri"/>
          <w:i/>
          <w:sz w:val="20"/>
        </w:rPr>
        <w:t>me to</w:t>
      </w:r>
      <w:r>
        <w:rPr>
          <w:rFonts w:ascii="Calibri"/>
          <w:i/>
          <w:spacing w:val="-1"/>
          <w:sz w:val="20"/>
        </w:rPr>
        <w:t> </w:t>
      </w:r>
      <w:r>
        <w:rPr>
          <w:rFonts w:ascii="Calibri"/>
          <w:i/>
          <w:sz w:val="20"/>
        </w:rPr>
        <w:t>ignition</w:t>
      </w:r>
    </w:p>
    <w:p>
      <w:pPr>
        <w:pStyle w:val="BodyText"/>
        <w:spacing w:line="244" w:lineRule="auto" w:before="82"/>
        <w:ind w:left="215" w:right="253"/>
        <w:jc w:val="both"/>
      </w:pPr>
      <w:r>
        <w:rPr/>
        <w:t>Time to ignition test will help the composite to know the application area in fire hazardous field. It is nothing but resistance offered by the material, when it is exposed to constant heat flux.</w:t>
      </w:r>
    </w:p>
    <w:p>
      <w:pPr>
        <w:pStyle w:val="BodyText"/>
        <w:ind w:left="652"/>
      </w:pPr>
      <w:r>
        <w:rPr/>
        <w:drawing>
          <wp:inline distT="0" distB="0" distL="0" distR="0">
            <wp:extent cx="2450976" cy="1883949"/>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2450976" cy="1883949"/>
                    </a:xfrm>
                    <a:prstGeom prst="rect">
                      <a:avLst/>
                    </a:prstGeom>
                  </pic:spPr>
                </pic:pic>
              </a:graphicData>
            </a:graphic>
          </wp:inline>
        </w:drawing>
      </w:r>
      <w:r>
        <w:rPr/>
      </w:r>
    </w:p>
    <w:p>
      <w:pPr>
        <w:pStyle w:val="BodyText"/>
        <w:spacing w:before="10"/>
        <w:ind w:left="1283" w:right="1322"/>
        <w:jc w:val="center"/>
      </w:pPr>
      <w:r>
        <w:rPr/>
        <w:t>Fig. 5. Time to ignition test</w:t>
      </w:r>
    </w:p>
    <w:p>
      <w:pPr>
        <w:spacing w:after="0"/>
        <w:jc w:val="center"/>
        <w:sectPr>
          <w:pgSz w:w="11910" w:h="16840"/>
          <w:pgMar w:top="920" w:bottom="280" w:left="720" w:right="680"/>
          <w:cols w:num="2" w:equalWidth="0">
            <w:col w:w="4991" w:space="311"/>
            <w:col w:w="5208"/>
          </w:cols>
        </w:sectPr>
      </w:pPr>
    </w:p>
    <w:p>
      <w:pPr>
        <w:pStyle w:val="Heading2"/>
        <w:numPr>
          <w:ilvl w:val="0"/>
          <w:numId w:val="1"/>
        </w:numPr>
        <w:tabs>
          <w:tab w:pos="1426" w:val="left" w:leader="none"/>
        </w:tabs>
        <w:spacing w:line="240" w:lineRule="auto" w:before="73" w:after="0"/>
        <w:ind w:left="1425" w:right="0" w:hanging="326"/>
        <w:jc w:val="both"/>
      </w:pPr>
      <w:r>
        <w:rPr/>
        <w:t>Results and</w:t>
      </w:r>
      <w:r>
        <w:rPr>
          <w:spacing w:val="-1"/>
        </w:rPr>
        <w:t> </w:t>
      </w:r>
      <w:r>
        <w:rPr/>
        <w:t>conclusion</w:t>
      </w:r>
    </w:p>
    <w:p>
      <w:pPr>
        <w:pStyle w:val="BodyText"/>
        <w:spacing w:line="244" w:lineRule="auto" w:before="2"/>
        <w:ind w:left="216" w:right="157"/>
        <w:jc w:val="both"/>
      </w:pPr>
      <w:r>
        <w:rPr/>
        <w:t>In the test three type of composites are prepared according to reinforcement and the ash filler is varied for all three</w:t>
      </w:r>
      <w:bookmarkStart w:name="A. Tensile strength" w:id="15"/>
      <w:bookmarkEnd w:id="15"/>
      <w:r>
        <w:rPr/>
      </w:r>
      <w:r>
        <w:rPr/>
        <w:t> composites (5%, 10%, and 15%).</w:t>
      </w:r>
    </w:p>
    <w:p>
      <w:pPr>
        <w:pStyle w:val="ListParagraph"/>
        <w:numPr>
          <w:ilvl w:val="0"/>
          <w:numId w:val="4"/>
        </w:numPr>
        <w:tabs>
          <w:tab w:pos="1023" w:val="left" w:leader="none"/>
        </w:tabs>
        <w:spacing w:line="240" w:lineRule="auto" w:before="117" w:after="0"/>
        <w:ind w:left="1022" w:right="0" w:hanging="306"/>
        <w:jc w:val="left"/>
        <w:rPr>
          <w:rFonts w:ascii="Calibri"/>
          <w:i/>
          <w:sz w:val="20"/>
        </w:rPr>
      </w:pPr>
      <w:r>
        <w:rPr>
          <w:rFonts w:ascii="Calibri"/>
          <w:i/>
          <w:sz w:val="20"/>
        </w:rPr>
        <w:t>Tensile</w:t>
      </w:r>
      <w:r>
        <w:rPr>
          <w:rFonts w:ascii="Calibri"/>
          <w:i/>
          <w:spacing w:val="-1"/>
          <w:sz w:val="20"/>
        </w:rPr>
        <w:t> </w:t>
      </w:r>
      <w:r>
        <w:rPr>
          <w:rFonts w:ascii="Calibri"/>
          <w:i/>
          <w:sz w:val="20"/>
        </w:rPr>
        <w:t>strength</w:t>
      </w:r>
    </w:p>
    <w:p>
      <w:pPr>
        <w:pStyle w:val="BodyText"/>
        <w:spacing w:line="244" w:lineRule="auto" w:before="82"/>
        <w:ind w:left="216" w:right="156"/>
        <w:jc w:val="both"/>
      </w:pPr>
      <w:r>
        <w:rPr/>
        <w:t>From the tensile strength of areca husk we can observe that we get maximum strength when the ash filler is 10% and lowest strength when the ash percentage is</w:t>
      </w:r>
      <w:r>
        <w:rPr>
          <w:spacing w:val="-2"/>
        </w:rPr>
        <w:t> </w:t>
      </w:r>
      <w:r>
        <w:rPr/>
        <w:t>0%.</w:t>
      </w:r>
    </w:p>
    <w:p>
      <w:pPr>
        <w:pStyle w:val="BodyText"/>
        <w:spacing w:line="256" w:lineRule="auto"/>
        <w:ind w:left="216" w:right="157"/>
        <w:jc w:val="both"/>
      </w:pPr>
      <w:r>
        <w:rPr/>
        <w:t>This is also common for coir but the coir strength is high over all when compared to areca husk.</w:t>
      </w:r>
    </w:p>
    <w:p>
      <w:pPr>
        <w:pStyle w:val="BodyText"/>
        <w:spacing w:line="256" w:lineRule="auto"/>
        <w:ind w:left="216" w:right="156"/>
        <w:jc w:val="both"/>
      </w:pPr>
      <w:r>
        <w:rPr/>
        <w:t>For sugarcane bagasse it is clear that we got highest strength at 10% and lowest at 15% for ash filler and also strength is low when compared to other two laminate.</w:t>
      </w:r>
    </w:p>
    <w:p>
      <w:pPr>
        <w:pStyle w:val="BodyText"/>
        <w:spacing w:before="2"/>
        <w:rPr>
          <w:sz w:val="21"/>
        </w:rPr>
      </w:pPr>
    </w:p>
    <w:p>
      <w:pPr>
        <w:pStyle w:val="BodyText"/>
        <w:ind w:left="216"/>
        <w:jc w:val="both"/>
      </w:pPr>
      <w:r>
        <w:rPr/>
        <w:t>Table-1</w:t>
      </w:r>
      <w:r>
        <w:rPr>
          <w:rFonts w:ascii="Calibri"/>
        </w:rPr>
        <w:t>: </w:t>
      </w:r>
      <w:r>
        <w:rPr/>
        <w:t>Tensile strength of specimens.</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3"/>
        <w:gridCol w:w="1340"/>
        <w:gridCol w:w="1226"/>
        <w:gridCol w:w="1227"/>
      </w:tblGrid>
      <w:tr>
        <w:trPr>
          <w:trHeight w:val="791" w:hRule="atLeast"/>
        </w:trPr>
        <w:tc>
          <w:tcPr>
            <w:tcW w:w="1093" w:type="dxa"/>
          </w:tcPr>
          <w:p>
            <w:pPr>
              <w:pStyle w:val="TableParagraph"/>
              <w:spacing w:line="259" w:lineRule="auto" w:before="4"/>
              <w:ind w:left="169" w:right="158"/>
              <w:rPr>
                <w:b/>
                <w:sz w:val="16"/>
              </w:rPr>
            </w:pPr>
            <w:r>
              <w:rPr>
                <w:b/>
                <w:sz w:val="16"/>
              </w:rPr>
              <w:t>Percentage of filler materials</w:t>
            </w:r>
          </w:p>
        </w:tc>
        <w:tc>
          <w:tcPr>
            <w:tcW w:w="1340" w:type="dxa"/>
          </w:tcPr>
          <w:p>
            <w:pPr>
              <w:pStyle w:val="TableParagraph"/>
              <w:spacing w:line="259" w:lineRule="auto" w:before="4"/>
              <w:ind w:left="164" w:right="153" w:hanging="1"/>
              <w:rPr>
                <w:b/>
                <w:sz w:val="16"/>
              </w:rPr>
            </w:pPr>
            <w:r>
              <w:rPr>
                <w:b/>
                <w:sz w:val="16"/>
              </w:rPr>
              <w:t>Coconut coir Young’s </w:t>
            </w:r>
            <w:r>
              <w:rPr>
                <w:b/>
                <w:spacing w:val="-1"/>
                <w:sz w:val="16"/>
              </w:rPr>
              <w:t>modulus(Mpa)</w:t>
            </w:r>
          </w:p>
        </w:tc>
        <w:tc>
          <w:tcPr>
            <w:tcW w:w="1226" w:type="dxa"/>
          </w:tcPr>
          <w:p>
            <w:pPr>
              <w:pStyle w:val="TableParagraph"/>
              <w:spacing w:line="259" w:lineRule="auto" w:before="4"/>
              <w:ind w:left="88" w:right="75"/>
              <w:rPr>
                <w:b/>
                <w:sz w:val="16"/>
              </w:rPr>
            </w:pPr>
            <w:r>
              <w:rPr>
                <w:b/>
                <w:w w:val="95"/>
                <w:sz w:val="16"/>
              </w:rPr>
              <w:t>Sugarcane </w:t>
            </w:r>
            <w:r>
              <w:rPr>
                <w:b/>
                <w:sz w:val="16"/>
              </w:rPr>
              <w:t>bagasse Young’s</w:t>
            </w:r>
          </w:p>
          <w:p>
            <w:pPr>
              <w:pStyle w:val="TableParagraph"/>
              <w:spacing w:line="171" w:lineRule="exact"/>
              <w:ind w:left="86" w:right="75"/>
              <w:rPr>
                <w:b/>
                <w:sz w:val="16"/>
              </w:rPr>
            </w:pPr>
            <w:r>
              <w:rPr>
                <w:b/>
                <w:sz w:val="16"/>
              </w:rPr>
              <w:t>modulus(Mpa)</w:t>
            </w:r>
          </w:p>
        </w:tc>
        <w:tc>
          <w:tcPr>
            <w:tcW w:w="1227" w:type="dxa"/>
          </w:tcPr>
          <w:p>
            <w:pPr>
              <w:pStyle w:val="TableParagraph"/>
              <w:spacing w:line="259" w:lineRule="auto" w:before="4"/>
              <w:ind w:left="108" w:right="95"/>
              <w:rPr>
                <w:b/>
                <w:sz w:val="16"/>
              </w:rPr>
            </w:pPr>
            <w:r>
              <w:rPr>
                <w:b/>
                <w:sz w:val="16"/>
              </w:rPr>
              <w:t>Areca husk Young’s modulus(Mpa)</w:t>
            </w:r>
          </w:p>
        </w:tc>
      </w:tr>
      <w:tr>
        <w:trPr>
          <w:trHeight w:val="197" w:hRule="atLeast"/>
        </w:trPr>
        <w:tc>
          <w:tcPr>
            <w:tcW w:w="1093" w:type="dxa"/>
          </w:tcPr>
          <w:p>
            <w:pPr>
              <w:pStyle w:val="TableParagraph"/>
              <w:ind w:left="167" w:right="158"/>
              <w:rPr>
                <w:sz w:val="16"/>
              </w:rPr>
            </w:pPr>
            <w:r>
              <w:rPr>
                <w:sz w:val="16"/>
              </w:rPr>
              <w:t>0%</w:t>
            </w:r>
          </w:p>
        </w:tc>
        <w:tc>
          <w:tcPr>
            <w:tcW w:w="1340" w:type="dxa"/>
          </w:tcPr>
          <w:p>
            <w:pPr>
              <w:pStyle w:val="TableParagraph"/>
              <w:ind w:left="428" w:right="420"/>
              <w:rPr>
                <w:sz w:val="16"/>
              </w:rPr>
            </w:pPr>
            <w:r>
              <w:rPr>
                <w:sz w:val="16"/>
              </w:rPr>
              <w:t>11.8</w:t>
            </w:r>
          </w:p>
        </w:tc>
        <w:tc>
          <w:tcPr>
            <w:tcW w:w="1226" w:type="dxa"/>
          </w:tcPr>
          <w:p>
            <w:pPr>
              <w:pStyle w:val="TableParagraph"/>
              <w:ind w:left="86" w:right="75"/>
              <w:rPr>
                <w:sz w:val="16"/>
              </w:rPr>
            </w:pPr>
            <w:r>
              <w:rPr>
                <w:sz w:val="16"/>
              </w:rPr>
              <w:t>7.2</w:t>
            </w:r>
          </w:p>
        </w:tc>
        <w:tc>
          <w:tcPr>
            <w:tcW w:w="1227" w:type="dxa"/>
          </w:tcPr>
          <w:p>
            <w:pPr>
              <w:pStyle w:val="TableParagraph"/>
              <w:ind w:right="461"/>
              <w:jc w:val="right"/>
              <w:rPr>
                <w:sz w:val="16"/>
              </w:rPr>
            </w:pPr>
            <w:r>
              <w:rPr>
                <w:sz w:val="16"/>
              </w:rPr>
              <w:t>19.2</w:t>
            </w:r>
          </w:p>
        </w:tc>
      </w:tr>
      <w:tr>
        <w:trPr>
          <w:trHeight w:val="197" w:hRule="atLeast"/>
        </w:trPr>
        <w:tc>
          <w:tcPr>
            <w:tcW w:w="1093" w:type="dxa"/>
          </w:tcPr>
          <w:p>
            <w:pPr>
              <w:pStyle w:val="TableParagraph"/>
              <w:ind w:left="167" w:right="158"/>
              <w:rPr>
                <w:sz w:val="16"/>
              </w:rPr>
            </w:pPr>
            <w:r>
              <w:rPr>
                <w:sz w:val="16"/>
              </w:rPr>
              <w:t>5%</w:t>
            </w:r>
          </w:p>
        </w:tc>
        <w:tc>
          <w:tcPr>
            <w:tcW w:w="1340" w:type="dxa"/>
          </w:tcPr>
          <w:p>
            <w:pPr>
              <w:pStyle w:val="TableParagraph"/>
              <w:ind w:left="429" w:right="419"/>
              <w:rPr>
                <w:sz w:val="16"/>
              </w:rPr>
            </w:pPr>
            <w:r>
              <w:rPr>
                <w:sz w:val="16"/>
              </w:rPr>
              <w:t>14.23</w:t>
            </w:r>
          </w:p>
        </w:tc>
        <w:tc>
          <w:tcPr>
            <w:tcW w:w="1226" w:type="dxa"/>
          </w:tcPr>
          <w:p>
            <w:pPr>
              <w:pStyle w:val="TableParagraph"/>
              <w:ind w:left="11"/>
              <w:rPr>
                <w:sz w:val="16"/>
              </w:rPr>
            </w:pPr>
            <w:r>
              <w:rPr>
                <w:w w:val="99"/>
                <w:sz w:val="16"/>
              </w:rPr>
              <w:t>9</w:t>
            </w:r>
          </w:p>
        </w:tc>
        <w:tc>
          <w:tcPr>
            <w:tcW w:w="1227" w:type="dxa"/>
          </w:tcPr>
          <w:p>
            <w:pPr>
              <w:pStyle w:val="TableParagraph"/>
              <w:ind w:right="461"/>
              <w:jc w:val="right"/>
              <w:rPr>
                <w:sz w:val="16"/>
              </w:rPr>
            </w:pPr>
            <w:r>
              <w:rPr>
                <w:sz w:val="16"/>
              </w:rPr>
              <w:t>23.7</w:t>
            </w:r>
          </w:p>
        </w:tc>
      </w:tr>
      <w:tr>
        <w:trPr>
          <w:trHeight w:val="197" w:hRule="atLeast"/>
        </w:trPr>
        <w:tc>
          <w:tcPr>
            <w:tcW w:w="1093" w:type="dxa"/>
          </w:tcPr>
          <w:p>
            <w:pPr>
              <w:pStyle w:val="TableParagraph"/>
              <w:ind w:left="168" w:right="158"/>
              <w:rPr>
                <w:sz w:val="16"/>
              </w:rPr>
            </w:pPr>
            <w:r>
              <w:rPr>
                <w:sz w:val="16"/>
              </w:rPr>
              <w:t>10%</w:t>
            </w:r>
          </w:p>
        </w:tc>
        <w:tc>
          <w:tcPr>
            <w:tcW w:w="1340" w:type="dxa"/>
          </w:tcPr>
          <w:p>
            <w:pPr>
              <w:pStyle w:val="TableParagraph"/>
              <w:ind w:left="429" w:right="420"/>
              <w:rPr>
                <w:sz w:val="16"/>
              </w:rPr>
            </w:pPr>
            <w:r>
              <w:rPr>
                <w:sz w:val="16"/>
              </w:rPr>
              <w:t>31.905</w:t>
            </w:r>
          </w:p>
        </w:tc>
        <w:tc>
          <w:tcPr>
            <w:tcW w:w="1226" w:type="dxa"/>
          </w:tcPr>
          <w:p>
            <w:pPr>
              <w:pStyle w:val="TableParagraph"/>
              <w:ind w:left="86" w:right="75"/>
              <w:rPr>
                <w:sz w:val="16"/>
              </w:rPr>
            </w:pPr>
            <w:r>
              <w:rPr>
                <w:sz w:val="16"/>
              </w:rPr>
              <w:t>9.3</w:t>
            </w:r>
          </w:p>
        </w:tc>
        <w:tc>
          <w:tcPr>
            <w:tcW w:w="1227" w:type="dxa"/>
          </w:tcPr>
          <w:p>
            <w:pPr>
              <w:pStyle w:val="TableParagraph"/>
              <w:ind w:right="419"/>
              <w:jc w:val="right"/>
              <w:rPr>
                <w:sz w:val="16"/>
              </w:rPr>
            </w:pPr>
            <w:r>
              <w:rPr>
                <w:sz w:val="16"/>
              </w:rPr>
              <w:t>30.46</w:t>
            </w:r>
          </w:p>
        </w:tc>
      </w:tr>
      <w:tr>
        <w:trPr>
          <w:trHeight w:val="197" w:hRule="atLeast"/>
        </w:trPr>
        <w:tc>
          <w:tcPr>
            <w:tcW w:w="1093" w:type="dxa"/>
          </w:tcPr>
          <w:p>
            <w:pPr>
              <w:pStyle w:val="TableParagraph"/>
              <w:ind w:left="168" w:right="158"/>
              <w:rPr>
                <w:sz w:val="16"/>
              </w:rPr>
            </w:pPr>
            <w:r>
              <w:rPr>
                <w:sz w:val="16"/>
              </w:rPr>
              <w:t>15%</w:t>
            </w:r>
          </w:p>
        </w:tc>
        <w:tc>
          <w:tcPr>
            <w:tcW w:w="1340" w:type="dxa"/>
          </w:tcPr>
          <w:p>
            <w:pPr>
              <w:pStyle w:val="TableParagraph"/>
              <w:ind w:left="429" w:right="420"/>
              <w:rPr>
                <w:sz w:val="16"/>
              </w:rPr>
            </w:pPr>
            <w:r>
              <w:rPr>
                <w:sz w:val="16"/>
              </w:rPr>
              <w:t>27.643</w:t>
            </w:r>
          </w:p>
        </w:tc>
        <w:tc>
          <w:tcPr>
            <w:tcW w:w="1226" w:type="dxa"/>
          </w:tcPr>
          <w:p>
            <w:pPr>
              <w:pStyle w:val="TableParagraph"/>
              <w:ind w:left="86" w:right="75"/>
              <w:rPr>
                <w:sz w:val="16"/>
              </w:rPr>
            </w:pPr>
            <w:r>
              <w:rPr>
                <w:sz w:val="16"/>
              </w:rPr>
              <w:t>4.5</w:t>
            </w:r>
          </w:p>
        </w:tc>
        <w:tc>
          <w:tcPr>
            <w:tcW w:w="1227" w:type="dxa"/>
          </w:tcPr>
          <w:p>
            <w:pPr>
              <w:pStyle w:val="TableParagraph"/>
              <w:ind w:right="419"/>
              <w:jc w:val="right"/>
              <w:rPr>
                <w:sz w:val="16"/>
              </w:rPr>
            </w:pPr>
            <w:r>
              <w:rPr>
                <w:sz w:val="16"/>
              </w:rPr>
              <w:t>20.28</w:t>
            </w:r>
          </w:p>
        </w:tc>
      </w:tr>
    </w:tbl>
    <w:p>
      <w:pPr>
        <w:pStyle w:val="BodyText"/>
        <w:spacing w:before="11"/>
        <w:rPr>
          <w:sz w:val="18"/>
        </w:rPr>
      </w:pPr>
      <w:r>
        <w:rPr/>
        <w:drawing>
          <wp:anchor distT="0" distB="0" distL="0" distR="0" allowOverlap="1" layoutInCell="1" locked="0" behindDoc="0" simplePos="0" relativeHeight="1">
            <wp:simplePos x="0" y="0"/>
            <wp:positionH relativeFrom="page">
              <wp:posOffset>594359</wp:posOffset>
            </wp:positionH>
            <wp:positionV relativeFrom="paragraph">
              <wp:posOffset>163297</wp:posOffset>
            </wp:positionV>
            <wp:extent cx="3088481" cy="1822703"/>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3088481" cy="1822703"/>
                    </a:xfrm>
                    <a:prstGeom prst="rect">
                      <a:avLst/>
                    </a:prstGeom>
                  </pic:spPr>
                </pic:pic>
              </a:graphicData>
            </a:graphic>
          </wp:anchor>
        </w:drawing>
      </w:r>
    </w:p>
    <w:p>
      <w:pPr>
        <w:pStyle w:val="BodyText"/>
        <w:spacing w:before="81"/>
        <w:ind w:left="1136"/>
      </w:pPr>
      <w:r>
        <w:rPr/>
        <w:t>Fig. 6. Tensile strength comparison.</w:t>
      </w:r>
    </w:p>
    <w:p>
      <w:pPr>
        <w:pStyle w:val="BodyText"/>
        <w:spacing w:before="2"/>
        <w:rPr>
          <w:sz w:val="32"/>
        </w:rPr>
      </w:pPr>
    </w:p>
    <w:p>
      <w:pPr>
        <w:pStyle w:val="ListParagraph"/>
        <w:numPr>
          <w:ilvl w:val="0"/>
          <w:numId w:val="4"/>
        </w:numPr>
        <w:tabs>
          <w:tab w:pos="1023" w:val="left" w:leader="none"/>
        </w:tabs>
        <w:spacing w:line="240" w:lineRule="auto" w:before="0" w:after="0"/>
        <w:ind w:left="1022" w:right="0" w:hanging="306"/>
        <w:jc w:val="left"/>
        <w:rPr>
          <w:rFonts w:ascii="Calibri"/>
          <w:i/>
          <w:sz w:val="20"/>
        </w:rPr>
      </w:pPr>
      <w:bookmarkStart w:name="B. Impact strength" w:id="16"/>
      <w:bookmarkEnd w:id="16"/>
      <w:r>
        <w:rPr/>
      </w:r>
      <w:bookmarkStart w:name="B. Impact strength" w:id="17"/>
      <w:bookmarkEnd w:id="17"/>
      <w:r>
        <w:rPr>
          <w:rFonts w:ascii="Calibri"/>
          <w:i/>
          <w:sz w:val="20"/>
        </w:rPr>
        <w:t>I</w:t>
      </w:r>
      <w:r>
        <w:rPr>
          <w:rFonts w:ascii="Calibri"/>
          <w:i/>
          <w:sz w:val="20"/>
        </w:rPr>
        <w:t>mpact</w:t>
      </w:r>
      <w:r>
        <w:rPr>
          <w:rFonts w:ascii="Calibri"/>
          <w:i/>
          <w:spacing w:val="-1"/>
          <w:sz w:val="20"/>
        </w:rPr>
        <w:t> </w:t>
      </w:r>
      <w:r>
        <w:rPr>
          <w:rFonts w:ascii="Calibri"/>
          <w:i/>
          <w:sz w:val="20"/>
        </w:rPr>
        <w:t>strength</w:t>
      </w:r>
    </w:p>
    <w:p>
      <w:pPr>
        <w:pStyle w:val="BodyText"/>
        <w:spacing w:line="256" w:lineRule="auto" w:before="83"/>
        <w:ind w:left="215" w:right="157"/>
        <w:jc w:val="both"/>
      </w:pPr>
      <w:r>
        <w:rPr/>
        <w:t>In this work we observed coconut coir can absorb more energy than other two composite that is at 10% ash filled material. Coconut coir had its lowest absorption of  energy, when no filler material is added. This highest and lowest of energy absorption was same for other two composites also. The energy absorption decreases after further addition of filler.</w:t>
      </w:r>
    </w:p>
    <w:p>
      <w:pPr>
        <w:pStyle w:val="BodyText"/>
        <w:ind w:left="215"/>
        <w:jc w:val="both"/>
      </w:pPr>
      <w:r>
        <w:rPr/>
        <w:pict>
          <v:shapetype id="_x0000_t202" o:spt="202" coordsize="21600,21600" path="m,l,21600r21600,l21600,xe">
            <v:stroke joinstyle="miter"/>
            <v:path gradientshapeok="t" o:connecttype="rect"/>
          </v:shapetype>
          <v:shape style="position:absolute;margin-left:41.16pt;margin-top:12.182752pt;width:248.25pt;height:82.1pt;mso-position-horizontal-relative:page;mso-position-vertical-relative:paragraph;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1422"/>
                    <w:gridCol w:w="1344"/>
                    <w:gridCol w:w="1190"/>
                  </w:tblGrid>
                  <w:tr>
                    <w:trPr>
                      <w:trHeight w:val="791" w:hRule="atLeast"/>
                    </w:trPr>
                    <w:tc>
                      <w:tcPr>
                        <w:tcW w:w="994" w:type="dxa"/>
                      </w:tcPr>
                      <w:p>
                        <w:pPr>
                          <w:pStyle w:val="TableParagraph"/>
                          <w:spacing w:line="259" w:lineRule="auto" w:before="4"/>
                          <w:ind w:left="119" w:right="108"/>
                          <w:rPr>
                            <w:b/>
                            <w:sz w:val="16"/>
                          </w:rPr>
                        </w:pPr>
                        <w:r>
                          <w:rPr>
                            <w:b/>
                            <w:sz w:val="16"/>
                          </w:rPr>
                          <w:t>Percentage of filler materials</w:t>
                        </w:r>
                      </w:p>
                    </w:tc>
                    <w:tc>
                      <w:tcPr>
                        <w:tcW w:w="1422" w:type="dxa"/>
                      </w:tcPr>
                      <w:p>
                        <w:pPr>
                          <w:pStyle w:val="TableParagraph"/>
                          <w:spacing w:line="259" w:lineRule="auto" w:before="4"/>
                          <w:ind w:left="126" w:right="114"/>
                          <w:rPr>
                            <w:b/>
                            <w:sz w:val="16"/>
                          </w:rPr>
                        </w:pPr>
                        <w:r>
                          <w:rPr>
                            <w:b/>
                            <w:sz w:val="16"/>
                          </w:rPr>
                          <w:t>Energy absorbed by Coconut coir(Mpa)</w:t>
                        </w:r>
                      </w:p>
                    </w:tc>
                    <w:tc>
                      <w:tcPr>
                        <w:tcW w:w="1344" w:type="dxa"/>
                      </w:tcPr>
                      <w:p>
                        <w:pPr>
                          <w:pStyle w:val="TableParagraph"/>
                          <w:spacing w:line="259" w:lineRule="auto" w:before="4"/>
                          <w:ind w:left="251" w:right="241" w:hanging="2"/>
                          <w:rPr>
                            <w:b/>
                            <w:sz w:val="16"/>
                          </w:rPr>
                        </w:pPr>
                        <w:r>
                          <w:rPr>
                            <w:b/>
                            <w:sz w:val="16"/>
                          </w:rPr>
                          <w:t>Energy absorbed by Sugarcane</w:t>
                        </w:r>
                      </w:p>
                      <w:p>
                        <w:pPr>
                          <w:pStyle w:val="TableParagraph"/>
                          <w:spacing w:line="171" w:lineRule="exact"/>
                          <w:ind w:left="175" w:right="167"/>
                          <w:rPr>
                            <w:b/>
                            <w:sz w:val="16"/>
                          </w:rPr>
                        </w:pPr>
                        <w:r>
                          <w:rPr>
                            <w:b/>
                            <w:sz w:val="16"/>
                          </w:rPr>
                          <w:t>bagasse(Mpa)</w:t>
                        </w:r>
                      </w:p>
                    </w:tc>
                    <w:tc>
                      <w:tcPr>
                        <w:tcW w:w="1190" w:type="dxa"/>
                      </w:tcPr>
                      <w:p>
                        <w:pPr>
                          <w:pStyle w:val="TableParagraph"/>
                          <w:spacing w:line="259" w:lineRule="auto" w:before="4"/>
                          <w:ind w:left="174" w:right="164" w:hanging="2"/>
                          <w:rPr>
                            <w:b/>
                            <w:sz w:val="16"/>
                          </w:rPr>
                        </w:pPr>
                        <w:r>
                          <w:rPr>
                            <w:b/>
                            <w:sz w:val="16"/>
                          </w:rPr>
                          <w:t>Energy absorbed by Areca</w:t>
                        </w:r>
                      </w:p>
                      <w:p>
                        <w:pPr>
                          <w:pStyle w:val="TableParagraph"/>
                          <w:spacing w:line="171" w:lineRule="exact"/>
                          <w:ind w:left="197" w:right="187"/>
                          <w:rPr>
                            <w:b/>
                            <w:sz w:val="16"/>
                          </w:rPr>
                        </w:pPr>
                        <w:r>
                          <w:rPr>
                            <w:b/>
                            <w:sz w:val="16"/>
                          </w:rPr>
                          <w:t>husk(Mpa)</w:t>
                        </w:r>
                      </w:p>
                    </w:tc>
                  </w:tr>
                  <w:tr>
                    <w:trPr>
                      <w:trHeight w:val="197" w:hRule="atLeast"/>
                    </w:trPr>
                    <w:tc>
                      <w:tcPr>
                        <w:tcW w:w="994" w:type="dxa"/>
                      </w:tcPr>
                      <w:p>
                        <w:pPr>
                          <w:pStyle w:val="TableParagraph"/>
                          <w:ind w:left="117" w:right="108"/>
                          <w:rPr>
                            <w:sz w:val="16"/>
                          </w:rPr>
                        </w:pPr>
                        <w:r>
                          <w:rPr>
                            <w:sz w:val="16"/>
                          </w:rPr>
                          <w:t>0%</w:t>
                        </w:r>
                      </w:p>
                    </w:tc>
                    <w:tc>
                      <w:tcPr>
                        <w:tcW w:w="1422" w:type="dxa"/>
                      </w:tcPr>
                      <w:p>
                        <w:pPr>
                          <w:pStyle w:val="TableParagraph"/>
                          <w:ind w:right="661"/>
                          <w:jc w:val="right"/>
                          <w:rPr>
                            <w:sz w:val="16"/>
                          </w:rPr>
                        </w:pPr>
                        <w:r>
                          <w:rPr>
                            <w:w w:val="99"/>
                            <w:sz w:val="16"/>
                          </w:rPr>
                          <w:t>2</w:t>
                        </w:r>
                      </w:p>
                    </w:tc>
                    <w:tc>
                      <w:tcPr>
                        <w:tcW w:w="1344" w:type="dxa"/>
                      </w:tcPr>
                      <w:p>
                        <w:pPr>
                          <w:pStyle w:val="TableParagraph"/>
                          <w:ind w:left="173" w:right="167"/>
                          <w:rPr>
                            <w:sz w:val="16"/>
                          </w:rPr>
                        </w:pPr>
                        <w:r>
                          <w:rPr>
                            <w:sz w:val="16"/>
                          </w:rPr>
                          <w:t>1.2</w:t>
                        </w:r>
                      </w:p>
                    </w:tc>
                    <w:tc>
                      <w:tcPr>
                        <w:tcW w:w="1190" w:type="dxa"/>
                      </w:tcPr>
                      <w:p>
                        <w:pPr>
                          <w:pStyle w:val="TableParagraph"/>
                          <w:ind w:left="196" w:right="187"/>
                          <w:rPr>
                            <w:sz w:val="16"/>
                          </w:rPr>
                        </w:pPr>
                        <w:r>
                          <w:rPr>
                            <w:sz w:val="16"/>
                          </w:rPr>
                          <w:t>1.46</w:t>
                        </w:r>
                      </w:p>
                    </w:tc>
                  </w:tr>
                  <w:tr>
                    <w:trPr>
                      <w:trHeight w:val="197" w:hRule="atLeast"/>
                    </w:trPr>
                    <w:tc>
                      <w:tcPr>
                        <w:tcW w:w="994" w:type="dxa"/>
                      </w:tcPr>
                      <w:p>
                        <w:pPr>
                          <w:pStyle w:val="TableParagraph"/>
                          <w:ind w:left="117" w:right="108"/>
                          <w:rPr>
                            <w:sz w:val="16"/>
                          </w:rPr>
                        </w:pPr>
                        <w:r>
                          <w:rPr>
                            <w:sz w:val="16"/>
                          </w:rPr>
                          <w:t>5%</w:t>
                        </w:r>
                      </w:p>
                    </w:tc>
                    <w:tc>
                      <w:tcPr>
                        <w:tcW w:w="1422" w:type="dxa"/>
                      </w:tcPr>
                      <w:p>
                        <w:pPr>
                          <w:pStyle w:val="TableParagraph"/>
                          <w:ind w:right="600"/>
                          <w:jc w:val="right"/>
                          <w:rPr>
                            <w:sz w:val="16"/>
                          </w:rPr>
                        </w:pPr>
                        <w:r>
                          <w:rPr>
                            <w:sz w:val="16"/>
                          </w:rPr>
                          <w:t>2.3</w:t>
                        </w:r>
                      </w:p>
                    </w:tc>
                    <w:tc>
                      <w:tcPr>
                        <w:tcW w:w="1344" w:type="dxa"/>
                      </w:tcPr>
                      <w:p>
                        <w:pPr>
                          <w:pStyle w:val="TableParagraph"/>
                          <w:ind w:left="173" w:right="167"/>
                          <w:rPr>
                            <w:sz w:val="16"/>
                          </w:rPr>
                        </w:pPr>
                        <w:r>
                          <w:rPr>
                            <w:sz w:val="16"/>
                          </w:rPr>
                          <w:t>1.9</w:t>
                        </w:r>
                      </w:p>
                    </w:tc>
                    <w:tc>
                      <w:tcPr>
                        <w:tcW w:w="1190" w:type="dxa"/>
                      </w:tcPr>
                      <w:p>
                        <w:pPr>
                          <w:pStyle w:val="TableParagraph"/>
                          <w:ind w:left="7"/>
                          <w:rPr>
                            <w:sz w:val="16"/>
                          </w:rPr>
                        </w:pPr>
                        <w:r>
                          <w:rPr>
                            <w:w w:val="99"/>
                            <w:sz w:val="16"/>
                          </w:rPr>
                          <w:t>2</w:t>
                        </w:r>
                      </w:p>
                    </w:tc>
                  </w:tr>
                  <w:tr>
                    <w:trPr>
                      <w:trHeight w:val="197" w:hRule="atLeast"/>
                    </w:trPr>
                    <w:tc>
                      <w:tcPr>
                        <w:tcW w:w="994" w:type="dxa"/>
                      </w:tcPr>
                      <w:p>
                        <w:pPr>
                          <w:pStyle w:val="TableParagraph"/>
                          <w:ind w:left="116" w:right="108"/>
                          <w:rPr>
                            <w:sz w:val="16"/>
                          </w:rPr>
                        </w:pPr>
                        <w:r>
                          <w:rPr>
                            <w:sz w:val="16"/>
                          </w:rPr>
                          <w:t>10%</w:t>
                        </w:r>
                      </w:p>
                    </w:tc>
                    <w:tc>
                      <w:tcPr>
                        <w:tcW w:w="1422" w:type="dxa"/>
                      </w:tcPr>
                      <w:p>
                        <w:pPr>
                          <w:pStyle w:val="TableParagraph"/>
                          <w:ind w:right="600"/>
                          <w:jc w:val="right"/>
                          <w:rPr>
                            <w:sz w:val="16"/>
                          </w:rPr>
                        </w:pPr>
                        <w:r>
                          <w:rPr>
                            <w:sz w:val="16"/>
                          </w:rPr>
                          <w:t>2.9</w:t>
                        </w:r>
                      </w:p>
                    </w:tc>
                    <w:tc>
                      <w:tcPr>
                        <w:tcW w:w="1344" w:type="dxa"/>
                      </w:tcPr>
                      <w:p>
                        <w:pPr>
                          <w:pStyle w:val="TableParagraph"/>
                          <w:ind w:left="173" w:right="167"/>
                          <w:rPr>
                            <w:sz w:val="16"/>
                          </w:rPr>
                        </w:pPr>
                        <w:r>
                          <w:rPr>
                            <w:sz w:val="16"/>
                          </w:rPr>
                          <w:t>2.6</w:t>
                        </w:r>
                      </w:p>
                    </w:tc>
                    <w:tc>
                      <w:tcPr>
                        <w:tcW w:w="1190" w:type="dxa"/>
                      </w:tcPr>
                      <w:p>
                        <w:pPr>
                          <w:pStyle w:val="TableParagraph"/>
                          <w:ind w:left="196" w:right="187"/>
                          <w:rPr>
                            <w:sz w:val="16"/>
                          </w:rPr>
                        </w:pPr>
                        <w:r>
                          <w:rPr>
                            <w:sz w:val="16"/>
                          </w:rPr>
                          <w:t>2.26</w:t>
                        </w:r>
                      </w:p>
                    </w:tc>
                  </w:tr>
                  <w:tr>
                    <w:trPr>
                      <w:trHeight w:val="197" w:hRule="atLeast"/>
                    </w:trPr>
                    <w:tc>
                      <w:tcPr>
                        <w:tcW w:w="994" w:type="dxa"/>
                      </w:tcPr>
                      <w:p>
                        <w:pPr>
                          <w:pStyle w:val="TableParagraph"/>
                          <w:ind w:left="116" w:right="108"/>
                          <w:rPr>
                            <w:sz w:val="16"/>
                          </w:rPr>
                        </w:pPr>
                        <w:r>
                          <w:rPr>
                            <w:sz w:val="16"/>
                          </w:rPr>
                          <w:t>15%</w:t>
                        </w:r>
                      </w:p>
                    </w:tc>
                    <w:tc>
                      <w:tcPr>
                        <w:tcW w:w="1422" w:type="dxa"/>
                      </w:tcPr>
                      <w:p>
                        <w:pPr>
                          <w:pStyle w:val="TableParagraph"/>
                          <w:ind w:right="600"/>
                          <w:jc w:val="right"/>
                          <w:rPr>
                            <w:sz w:val="16"/>
                          </w:rPr>
                        </w:pPr>
                        <w:r>
                          <w:rPr>
                            <w:sz w:val="16"/>
                          </w:rPr>
                          <w:t>2.5</w:t>
                        </w:r>
                      </w:p>
                    </w:tc>
                    <w:tc>
                      <w:tcPr>
                        <w:tcW w:w="1344" w:type="dxa"/>
                      </w:tcPr>
                      <w:p>
                        <w:pPr>
                          <w:pStyle w:val="TableParagraph"/>
                          <w:ind w:left="173" w:right="167"/>
                          <w:rPr>
                            <w:sz w:val="16"/>
                          </w:rPr>
                        </w:pPr>
                        <w:r>
                          <w:rPr>
                            <w:sz w:val="16"/>
                          </w:rPr>
                          <w:t>2.2</w:t>
                        </w:r>
                      </w:p>
                    </w:tc>
                    <w:tc>
                      <w:tcPr>
                        <w:tcW w:w="1190" w:type="dxa"/>
                      </w:tcPr>
                      <w:p>
                        <w:pPr>
                          <w:pStyle w:val="TableParagraph"/>
                          <w:ind w:left="196" w:right="187"/>
                          <w:rPr>
                            <w:sz w:val="16"/>
                          </w:rPr>
                        </w:pPr>
                        <w:r>
                          <w:rPr>
                            <w:sz w:val="16"/>
                          </w:rPr>
                          <w:t>2.13</w:t>
                        </w:r>
                      </w:p>
                    </w:tc>
                  </w:tr>
                </w:tbl>
                <w:p>
                  <w:pPr>
                    <w:pStyle w:val="BodyText"/>
                  </w:pPr>
                </w:p>
              </w:txbxContent>
            </v:textbox>
            <w10:wrap type="none"/>
          </v:shape>
        </w:pict>
      </w:r>
      <w:r>
        <w:rPr/>
        <w:t>Table-2: Impact strength of specimens.</w:t>
      </w:r>
    </w:p>
    <w:p>
      <w:pPr>
        <w:pStyle w:val="BodyText"/>
        <w:spacing w:before="8" w:after="39"/>
        <w:rPr>
          <w:sz w:val="11"/>
        </w:rPr>
      </w:pPr>
      <w:r>
        <w:rPr/>
        <w:br w:type="column"/>
      </w:r>
      <w:r>
        <w:rPr>
          <w:sz w:val="11"/>
        </w:rPr>
      </w:r>
    </w:p>
    <w:p>
      <w:pPr>
        <w:pStyle w:val="BodyText"/>
        <w:ind w:left="454"/>
      </w:pPr>
      <w:r>
        <w:rPr/>
        <w:drawing>
          <wp:inline distT="0" distB="0" distL="0" distR="0">
            <wp:extent cx="2955527" cy="1670303"/>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2955527" cy="1670303"/>
                    </a:xfrm>
                    <a:prstGeom prst="rect">
                      <a:avLst/>
                    </a:prstGeom>
                  </pic:spPr>
                </pic:pic>
              </a:graphicData>
            </a:graphic>
          </wp:inline>
        </w:drawing>
      </w:r>
      <w:r>
        <w:rPr/>
      </w:r>
    </w:p>
    <w:p>
      <w:pPr>
        <w:pStyle w:val="BodyText"/>
        <w:spacing w:before="126"/>
        <w:ind w:left="1154"/>
      </w:pPr>
      <w:bookmarkStart w:name="C. Flexural strength" w:id="18"/>
      <w:bookmarkEnd w:id="18"/>
      <w:r>
        <w:rPr/>
      </w:r>
      <w:r>
        <w:rPr/>
        <w:t>Fig. 7. Impact strength comparison.</w:t>
      </w:r>
    </w:p>
    <w:p>
      <w:pPr>
        <w:pStyle w:val="ListParagraph"/>
        <w:numPr>
          <w:ilvl w:val="0"/>
          <w:numId w:val="4"/>
        </w:numPr>
        <w:tabs>
          <w:tab w:pos="1023" w:val="left" w:leader="none"/>
        </w:tabs>
        <w:spacing w:line="240" w:lineRule="auto" w:before="123" w:after="0"/>
        <w:ind w:left="1022" w:right="0" w:hanging="306"/>
        <w:jc w:val="both"/>
        <w:rPr>
          <w:rFonts w:ascii="Calibri"/>
          <w:i/>
          <w:sz w:val="20"/>
        </w:rPr>
      </w:pPr>
      <w:r>
        <w:rPr>
          <w:rFonts w:ascii="Calibri"/>
          <w:i/>
          <w:sz w:val="20"/>
        </w:rPr>
        <w:t>Flexural</w:t>
      </w:r>
      <w:r>
        <w:rPr>
          <w:rFonts w:ascii="Calibri"/>
          <w:i/>
          <w:spacing w:val="-1"/>
          <w:sz w:val="20"/>
        </w:rPr>
        <w:t> </w:t>
      </w:r>
      <w:r>
        <w:rPr>
          <w:rFonts w:ascii="Calibri"/>
          <w:i/>
          <w:sz w:val="20"/>
        </w:rPr>
        <w:t>strength</w:t>
      </w:r>
    </w:p>
    <w:p>
      <w:pPr>
        <w:pStyle w:val="BodyText"/>
        <w:spacing w:line="256" w:lineRule="auto" w:before="82"/>
        <w:ind w:left="216" w:right="253"/>
        <w:jc w:val="both"/>
      </w:pPr>
      <w:r>
        <w:rPr/>
        <w:t>Flexural strength mainly depends on the length of the composite material as the length of matrix increases flexural strength decreases. In this work for the 10% filler material we get highest flexural strength and is decreases after further addition of filler material.</w:t>
      </w:r>
    </w:p>
    <w:p>
      <w:pPr>
        <w:pStyle w:val="BodyText"/>
        <w:spacing w:before="4"/>
        <w:rPr>
          <w:sz w:val="21"/>
        </w:rPr>
      </w:pPr>
    </w:p>
    <w:p>
      <w:pPr>
        <w:pStyle w:val="BodyText"/>
        <w:spacing w:before="1"/>
        <w:ind w:left="216"/>
        <w:jc w:val="both"/>
      </w:pPr>
      <w:r>
        <w:rPr/>
        <w:t>Table-3: Flexural strength of specimens.</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4"/>
        <w:gridCol w:w="1232"/>
        <w:gridCol w:w="1474"/>
        <w:gridCol w:w="1148"/>
      </w:tblGrid>
      <w:tr>
        <w:trPr>
          <w:trHeight w:val="791" w:hRule="atLeast"/>
        </w:trPr>
        <w:tc>
          <w:tcPr>
            <w:tcW w:w="1094" w:type="dxa"/>
          </w:tcPr>
          <w:p>
            <w:pPr>
              <w:pStyle w:val="TableParagraph"/>
              <w:spacing w:line="259" w:lineRule="auto" w:before="4"/>
              <w:ind w:left="170" w:right="158"/>
              <w:rPr>
                <w:b/>
                <w:sz w:val="16"/>
              </w:rPr>
            </w:pPr>
            <w:r>
              <w:rPr>
                <w:b/>
                <w:sz w:val="16"/>
              </w:rPr>
              <w:t>Percentage of filler materials</w:t>
            </w:r>
          </w:p>
        </w:tc>
        <w:tc>
          <w:tcPr>
            <w:tcW w:w="1232" w:type="dxa"/>
          </w:tcPr>
          <w:p>
            <w:pPr>
              <w:pStyle w:val="TableParagraph"/>
              <w:spacing w:line="259" w:lineRule="auto" w:before="4"/>
              <w:ind w:left="175" w:right="161"/>
              <w:rPr>
                <w:b/>
                <w:sz w:val="16"/>
              </w:rPr>
            </w:pPr>
            <w:r>
              <w:rPr>
                <w:b/>
                <w:sz w:val="16"/>
              </w:rPr>
              <w:t>Stress of Coconut coir (Mpa)</w:t>
            </w:r>
          </w:p>
        </w:tc>
        <w:tc>
          <w:tcPr>
            <w:tcW w:w="1474" w:type="dxa"/>
          </w:tcPr>
          <w:p>
            <w:pPr>
              <w:pStyle w:val="TableParagraph"/>
              <w:spacing w:line="259" w:lineRule="auto" w:before="4"/>
              <w:ind w:left="377" w:right="364"/>
              <w:rPr>
                <w:b/>
                <w:sz w:val="16"/>
              </w:rPr>
            </w:pPr>
            <w:r>
              <w:rPr>
                <w:b/>
                <w:sz w:val="16"/>
              </w:rPr>
              <w:t>Stress of </w:t>
            </w:r>
            <w:r>
              <w:rPr>
                <w:b/>
                <w:w w:val="95"/>
                <w:sz w:val="16"/>
              </w:rPr>
              <w:t>Sugarcane </w:t>
            </w:r>
            <w:r>
              <w:rPr>
                <w:b/>
                <w:sz w:val="16"/>
              </w:rPr>
              <w:t>bagasse</w:t>
            </w:r>
          </w:p>
          <w:p>
            <w:pPr>
              <w:pStyle w:val="TableParagraph"/>
              <w:spacing w:line="171" w:lineRule="exact"/>
              <w:ind w:left="374" w:right="364"/>
              <w:rPr>
                <w:b/>
                <w:sz w:val="16"/>
              </w:rPr>
            </w:pPr>
            <w:r>
              <w:rPr>
                <w:b/>
                <w:sz w:val="16"/>
              </w:rPr>
              <w:t>(Mpa)</w:t>
            </w:r>
          </w:p>
        </w:tc>
        <w:tc>
          <w:tcPr>
            <w:tcW w:w="1148" w:type="dxa"/>
          </w:tcPr>
          <w:p>
            <w:pPr>
              <w:pStyle w:val="TableParagraph"/>
              <w:spacing w:line="259" w:lineRule="auto" w:before="4"/>
              <w:ind w:left="188" w:right="171" w:hanging="1"/>
              <w:rPr>
                <w:b/>
                <w:sz w:val="16"/>
              </w:rPr>
            </w:pPr>
            <w:r>
              <w:rPr>
                <w:b/>
                <w:sz w:val="16"/>
              </w:rPr>
              <w:t>Stress of Areca husk (Mpa)</w:t>
            </w:r>
          </w:p>
        </w:tc>
      </w:tr>
      <w:tr>
        <w:trPr>
          <w:trHeight w:val="197" w:hRule="atLeast"/>
        </w:trPr>
        <w:tc>
          <w:tcPr>
            <w:tcW w:w="1094" w:type="dxa"/>
          </w:tcPr>
          <w:p>
            <w:pPr>
              <w:pStyle w:val="TableParagraph"/>
              <w:ind w:left="168" w:right="158"/>
              <w:rPr>
                <w:sz w:val="16"/>
              </w:rPr>
            </w:pPr>
            <w:r>
              <w:rPr>
                <w:sz w:val="16"/>
              </w:rPr>
              <w:t>0%</w:t>
            </w:r>
          </w:p>
        </w:tc>
        <w:tc>
          <w:tcPr>
            <w:tcW w:w="1232" w:type="dxa"/>
          </w:tcPr>
          <w:p>
            <w:pPr>
              <w:pStyle w:val="TableParagraph"/>
              <w:ind w:right="522"/>
              <w:jc w:val="right"/>
              <w:rPr>
                <w:sz w:val="16"/>
              </w:rPr>
            </w:pPr>
            <w:r>
              <w:rPr>
                <w:w w:val="95"/>
                <w:sz w:val="16"/>
              </w:rPr>
              <w:t>60</w:t>
            </w:r>
          </w:p>
        </w:tc>
        <w:tc>
          <w:tcPr>
            <w:tcW w:w="1474" w:type="dxa"/>
          </w:tcPr>
          <w:p>
            <w:pPr>
              <w:pStyle w:val="TableParagraph"/>
              <w:ind w:left="616"/>
              <w:jc w:val="left"/>
              <w:rPr>
                <w:sz w:val="16"/>
              </w:rPr>
            </w:pPr>
            <w:r>
              <w:rPr>
                <w:sz w:val="16"/>
              </w:rPr>
              <w:t>190</w:t>
            </w:r>
          </w:p>
        </w:tc>
        <w:tc>
          <w:tcPr>
            <w:tcW w:w="1148" w:type="dxa"/>
          </w:tcPr>
          <w:p>
            <w:pPr>
              <w:pStyle w:val="TableParagraph"/>
              <w:ind w:left="395"/>
              <w:jc w:val="left"/>
              <w:rPr>
                <w:sz w:val="16"/>
              </w:rPr>
            </w:pPr>
            <w:r>
              <w:rPr>
                <w:sz w:val="16"/>
              </w:rPr>
              <w:t>134.4</w:t>
            </w:r>
          </w:p>
        </w:tc>
      </w:tr>
      <w:tr>
        <w:trPr>
          <w:trHeight w:val="197" w:hRule="atLeast"/>
        </w:trPr>
        <w:tc>
          <w:tcPr>
            <w:tcW w:w="1094" w:type="dxa"/>
          </w:tcPr>
          <w:p>
            <w:pPr>
              <w:pStyle w:val="TableParagraph"/>
              <w:ind w:left="168" w:right="158"/>
              <w:rPr>
                <w:sz w:val="16"/>
              </w:rPr>
            </w:pPr>
            <w:r>
              <w:rPr>
                <w:sz w:val="16"/>
              </w:rPr>
              <w:t>5%</w:t>
            </w:r>
          </w:p>
        </w:tc>
        <w:tc>
          <w:tcPr>
            <w:tcW w:w="1232" w:type="dxa"/>
          </w:tcPr>
          <w:p>
            <w:pPr>
              <w:pStyle w:val="TableParagraph"/>
              <w:ind w:right="522"/>
              <w:jc w:val="right"/>
              <w:rPr>
                <w:sz w:val="16"/>
              </w:rPr>
            </w:pPr>
            <w:r>
              <w:rPr>
                <w:w w:val="95"/>
                <w:sz w:val="16"/>
              </w:rPr>
              <w:t>96</w:t>
            </w:r>
          </w:p>
        </w:tc>
        <w:tc>
          <w:tcPr>
            <w:tcW w:w="1474" w:type="dxa"/>
          </w:tcPr>
          <w:p>
            <w:pPr>
              <w:pStyle w:val="TableParagraph"/>
              <w:ind w:left="616"/>
              <w:jc w:val="left"/>
              <w:rPr>
                <w:sz w:val="16"/>
              </w:rPr>
            </w:pPr>
            <w:r>
              <w:rPr>
                <w:sz w:val="16"/>
              </w:rPr>
              <w:t>220</w:t>
            </w:r>
          </w:p>
        </w:tc>
        <w:tc>
          <w:tcPr>
            <w:tcW w:w="1148" w:type="dxa"/>
          </w:tcPr>
          <w:p>
            <w:pPr>
              <w:pStyle w:val="TableParagraph"/>
              <w:ind w:left="395"/>
              <w:jc w:val="left"/>
              <w:rPr>
                <w:sz w:val="16"/>
              </w:rPr>
            </w:pPr>
            <w:r>
              <w:rPr>
                <w:sz w:val="16"/>
              </w:rPr>
              <w:t>159.6</w:t>
            </w:r>
          </w:p>
        </w:tc>
      </w:tr>
      <w:tr>
        <w:trPr>
          <w:trHeight w:val="197" w:hRule="atLeast"/>
        </w:trPr>
        <w:tc>
          <w:tcPr>
            <w:tcW w:w="1094" w:type="dxa"/>
          </w:tcPr>
          <w:p>
            <w:pPr>
              <w:pStyle w:val="TableParagraph"/>
              <w:ind w:left="167" w:right="158"/>
              <w:rPr>
                <w:sz w:val="16"/>
              </w:rPr>
            </w:pPr>
            <w:r>
              <w:rPr>
                <w:sz w:val="16"/>
              </w:rPr>
              <w:t>10%</w:t>
            </w:r>
          </w:p>
        </w:tc>
        <w:tc>
          <w:tcPr>
            <w:tcW w:w="1232" w:type="dxa"/>
          </w:tcPr>
          <w:p>
            <w:pPr>
              <w:pStyle w:val="TableParagraph"/>
              <w:ind w:right="482"/>
              <w:jc w:val="right"/>
              <w:rPr>
                <w:sz w:val="16"/>
              </w:rPr>
            </w:pPr>
            <w:r>
              <w:rPr>
                <w:w w:val="95"/>
                <w:sz w:val="16"/>
              </w:rPr>
              <w:t>112</w:t>
            </w:r>
          </w:p>
        </w:tc>
        <w:tc>
          <w:tcPr>
            <w:tcW w:w="1474" w:type="dxa"/>
          </w:tcPr>
          <w:p>
            <w:pPr>
              <w:pStyle w:val="TableParagraph"/>
              <w:ind w:left="616"/>
              <w:jc w:val="left"/>
              <w:rPr>
                <w:sz w:val="16"/>
              </w:rPr>
            </w:pPr>
            <w:r>
              <w:rPr>
                <w:sz w:val="16"/>
              </w:rPr>
              <w:t>260</w:t>
            </w:r>
          </w:p>
        </w:tc>
        <w:tc>
          <w:tcPr>
            <w:tcW w:w="1148" w:type="dxa"/>
          </w:tcPr>
          <w:p>
            <w:pPr>
              <w:pStyle w:val="TableParagraph"/>
              <w:ind w:left="455"/>
              <w:jc w:val="left"/>
              <w:rPr>
                <w:sz w:val="16"/>
              </w:rPr>
            </w:pPr>
            <w:r>
              <w:rPr>
                <w:sz w:val="16"/>
              </w:rPr>
              <w:t>210</w:t>
            </w:r>
          </w:p>
        </w:tc>
      </w:tr>
      <w:tr>
        <w:trPr>
          <w:trHeight w:val="197" w:hRule="atLeast"/>
        </w:trPr>
        <w:tc>
          <w:tcPr>
            <w:tcW w:w="1094" w:type="dxa"/>
          </w:tcPr>
          <w:p>
            <w:pPr>
              <w:pStyle w:val="TableParagraph"/>
              <w:ind w:left="167" w:right="158"/>
              <w:rPr>
                <w:sz w:val="16"/>
              </w:rPr>
            </w:pPr>
            <w:r>
              <w:rPr>
                <w:sz w:val="16"/>
              </w:rPr>
              <w:t>15%</w:t>
            </w:r>
          </w:p>
        </w:tc>
        <w:tc>
          <w:tcPr>
            <w:tcW w:w="1232" w:type="dxa"/>
          </w:tcPr>
          <w:p>
            <w:pPr>
              <w:pStyle w:val="TableParagraph"/>
              <w:ind w:right="522"/>
              <w:jc w:val="right"/>
              <w:rPr>
                <w:sz w:val="16"/>
              </w:rPr>
            </w:pPr>
            <w:r>
              <w:rPr>
                <w:w w:val="95"/>
                <w:sz w:val="16"/>
              </w:rPr>
              <w:t>54</w:t>
            </w:r>
          </w:p>
        </w:tc>
        <w:tc>
          <w:tcPr>
            <w:tcW w:w="1474" w:type="dxa"/>
          </w:tcPr>
          <w:p>
            <w:pPr>
              <w:pStyle w:val="TableParagraph"/>
              <w:ind w:left="616"/>
              <w:jc w:val="left"/>
              <w:rPr>
                <w:sz w:val="16"/>
              </w:rPr>
            </w:pPr>
            <w:r>
              <w:rPr>
                <w:sz w:val="16"/>
              </w:rPr>
              <w:t>220</w:t>
            </w:r>
          </w:p>
        </w:tc>
        <w:tc>
          <w:tcPr>
            <w:tcW w:w="1148" w:type="dxa"/>
          </w:tcPr>
          <w:p>
            <w:pPr>
              <w:pStyle w:val="TableParagraph"/>
              <w:ind w:left="395"/>
              <w:jc w:val="left"/>
              <w:rPr>
                <w:sz w:val="16"/>
              </w:rPr>
            </w:pPr>
            <w:r>
              <w:rPr>
                <w:sz w:val="16"/>
              </w:rPr>
              <w:t>142.8</w:t>
            </w:r>
          </w:p>
        </w:tc>
      </w:tr>
    </w:tbl>
    <w:p>
      <w:pPr>
        <w:pStyle w:val="BodyText"/>
        <w:spacing w:before="2"/>
        <w:rPr>
          <w:sz w:val="26"/>
        </w:rPr>
      </w:pPr>
      <w:r>
        <w:rPr/>
        <w:drawing>
          <wp:anchor distT="0" distB="0" distL="0" distR="0" allowOverlap="1" layoutInCell="1" locked="0" behindDoc="0" simplePos="0" relativeHeight="2">
            <wp:simplePos x="0" y="0"/>
            <wp:positionH relativeFrom="page">
              <wp:posOffset>3991561</wp:posOffset>
            </wp:positionH>
            <wp:positionV relativeFrom="paragraph">
              <wp:posOffset>216180</wp:posOffset>
            </wp:positionV>
            <wp:extent cx="3042254" cy="1743456"/>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3042254" cy="1743456"/>
                    </a:xfrm>
                    <a:prstGeom prst="rect">
                      <a:avLst/>
                    </a:prstGeom>
                  </pic:spPr>
                </pic:pic>
              </a:graphicData>
            </a:graphic>
          </wp:anchor>
        </w:drawing>
      </w:r>
    </w:p>
    <w:p>
      <w:pPr>
        <w:pStyle w:val="BodyText"/>
        <w:spacing w:before="63"/>
        <w:ind w:left="1096"/>
      </w:pPr>
      <w:bookmarkStart w:name="D. Time to Ignition" w:id="19"/>
      <w:bookmarkEnd w:id="19"/>
      <w:r>
        <w:rPr/>
      </w:r>
      <w:r>
        <w:rPr/>
        <w:t>Fig. 8. Flexural strength comparison.</w:t>
      </w:r>
    </w:p>
    <w:p>
      <w:pPr>
        <w:pStyle w:val="ListParagraph"/>
        <w:numPr>
          <w:ilvl w:val="0"/>
          <w:numId w:val="4"/>
        </w:numPr>
        <w:tabs>
          <w:tab w:pos="1023" w:val="left" w:leader="none"/>
        </w:tabs>
        <w:spacing w:line="240" w:lineRule="auto" w:before="124" w:after="0"/>
        <w:ind w:left="1022" w:right="0" w:hanging="306"/>
        <w:jc w:val="both"/>
        <w:rPr>
          <w:i/>
          <w:sz w:val="20"/>
        </w:rPr>
      </w:pPr>
      <w:r>
        <w:rPr>
          <w:i/>
          <w:sz w:val="20"/>
        </w:rPr>
        <w:t>Time to Ignition</w:t>
      </w:r>
    </w:p>
    <w:p>
      <w:pPr>
        <w:pStyle w:val="BodyText"/>
        <w:spacing w:line="256" w:lineRule="auto" w:before="85"/>
        <w:ind w:left="215" w:right="253"/>
        <w:jc w:val="both"/>
      </w:pPr>
      <w:r>
        <w:rPr/>
        <w:t>To find the resistance offered to burn material when constant heat flux is applied time to ignition also increases of ash filler. Time to ignition also increases also coconut coir require the highest time to ignition then areca husk and sugarcane bagasse.</w:t>
      </w:r>
    </w:p>
    <w:p>
      <w:pPr>
        <w:pStyle w:val="BodyText"/>
        <w:spacing w:before="4"/>
        <w:rPr>
          <w:sz w:val="21"/>
        </w:rPr>
      </w:pPr>
    </w:p>
    <w:p>
      <w:pPr>
        <w:pStyle w:val="BodyText"/>
        <w:ind w:left="215"/>
        <w:jc w:val="both"/>
      </w:pPr>
      <w:r>
        <w:rPr/>
        <w:t>Table-4: Time for ignition of specimens.</w:t>
      </w:r>
    </w:p>
    <w:p>
      <w:pPr>
        <w:spacing w:after="0"/>
        <w:jc w:val="both"/>
        <w:sectPr>
          <w:pgSz w:w="11910" w:h="16840"/>
          <w:pgMar w:top="920" w:bottom="280" w:left="720" w:right="680"/>
          <w:cols w:num="2" w:equalWidth="0">
            <w:col w:w="5109" w:space="192"/>
            <w:col w:w="5209"/>
          </w:cols>
        </w:sectPr>
      </w:pPr>
    </w:p>
    <w:tbl>
      <w:tblPr>
        <w:tblW w:w="0" w:type="auto"/>
        <w:jc w:val="left"/>
        <w:tblInd w:w="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1284"/>
        <w:gridCol w:w="1415"/>
        <w:gridCol w:w="1162"/>
      </w:tblGrid>
      <w:tr>
        <w:trPr>
          <w:trHeight w:val="593" w:hRule="atLeast"/>
        </w:trPr>
        <w:tc>
          <w:tcPr>
            <w:tcW w:w="1090" w:type="dxa"/>
          </w:tcPr>
          <w:p>
            <w:pPr>
              <w:pStyle w:val="TableParagraph"/>
              <w:spacing w:line="259" w:lineRule="auto" w:before="4"/>
              <w:ind w:left="293" w:right="82" w:hanging="126"/>
              <w:jc w:val="left"/>
              <w:rPr>
                <w:b/>
                <w:sz w:val="16"/>
              </w:rPr>
            </w:pPr>
            <w:r>
              <w:rPr>
                <w:b/>
                <w:w w:val="95"/>
                <w:sz w:val="16"/>
              </w:rPr>
              <w:t>Percentage </w:t>
            </w:r>
            <w:r>
              <w:rPr>
                <w:b/>
                <w:sz w:val="16"/>
              </w:rPr>
              <w:t>of filler</w:t>
            </w:r>
          </w:p>
          <w:p>
            <w:pPr>
              <w:pStyle w:val="TableParagraph"/>
              <w:spacing w:line="172" w:lineRule="exact"/>
              <w:ind w:left="225"/>
              <w:jc w:val="left"/>
              <w:rPr>
                <w:b/>
                <w:sz w:val="16"/>
              </w:rPr>
            </w:pPr>
            <w:r>
              <w:rPr>
                <w:b/>
                <w:sz w:val="16"/>
              </w:rPr>
              <w:t>materials</w:t>
            </w:r>
          </w:p>
        </w:tc>
        <w:tc>
          <w:tcPr>
            <w:tcW w:w="1284" w:type="dxa"/>
          </w:tcPr>
          <w:p>
            <w:pPr>
              <w:pStyle w:val="TableParagraph"/>
              <w:spacing w:line="259" w:lineRule="auto" w:before="4"/>
              <w:ind w:left="231" w:right="4" w:hanging="30"/>
              <w:jc w:val="left"/>
              <w:rPr>
                <w:b/>
                <w:sz w:val="16"/>
              </w:rPr>
            </w:pPr>
            <w:r>
              <w:rPr>
                <w:b/>
                <w:sz w:val="16"/>
              </w:rPr>
              <w:t>Ignition time for Coconut</w:t>
            </w:r>
          </w:p>
          <w:p>
            <w:pPr>
              <w:pStyle w:val="TableParagraph"/>
              <w:spacing w:line="172" w:lineRule="exact"/>
              <w:ind w:left="323"/>
              <w:jc w:val="left"/>
              <w:rPr>
                <w:b/>
                <w:sz w:val="16"/>
              </w:rPr>
            </w:pPr>
            <w:r>
              <w:rPr>
                <w:b/>
                <w:sz w:val="16"/>
              </w:rPr>
              <w:t>coir(min)</w:t>
            </w:r>
          </w:p>
        </w:tc>
        <w:tc>
          <w:tcPr>
            <w:tcW w:w="1415" w:type="dxa"/>
          </w:tcPr>
          <w:p>
            <w:pPr>
              <w:pStyle w:val="TableParagraph"/>
              <w:spacing w:line="259" w:lineRule="auto" w:before="4"/>
              <w:ind w:left="123" w:right="113"/>
              <w:rPr>
                <w:b/>
                <w:sz w:val="16"/>
              </w:rPr>
            </w:pPr>
            <w:r>
              <w:rPr>
                <w:b/>
                <w:sz w:val="16"/>
              </w:rPr>
              <w:t>Ignition time for Sugarcane</w:t>
            </w:r>
          </w:p>
          <w:p>
            <w:pPr>
              <w:pStyle w:val="TableParagraph"/>
              <w:spacing w:line="172" w:lineRule="exact"/>
              <w:ind w:left="120" w:right="113"/>
              <w:rPr>
                <w:b/>
                <w:sz w:val="16"/>
              </w:rPr>
            </w:pPr>
            <w:r>
              <w:rPr>
                <w:b/>
                <w:sz w:val="16"/>
              </w:rPr>
              <w:t>bagasse(min)</w:t>
            </w:r>
          </w:p>
        </w:tc>
        <w:tc>
          <w:tcPr>
            <w:tcW w:w="1162" w:type="dxa"/>
          </w:tcPr>
          <w:p>
            <w:pPr>
              <w:pStyle w:val="TableParagraph"/>
              <w:spacing w:line="259" w:lineRule="auto" w:before="4"/>
              <w:ind w:left="253" w:right="128" w:hanging="114"/>
              <w:jc w:val="left"/>
              <w:rPr>
                <w:b/>
                <w:sz w:val="16"/>
              </w:rPr>
            </w:pPr>
            <w:r>
              <w:rPr>
                <w:b/>
                <w:sz w:val="16"/>
              </w:rPr>
              <w:t>Ignition </w:t>
            </w:r>
            <w:r>
              <w:rPr>
                <w:b/>
                <w:spacing w:val="-5"/>
                <w:sz w:val="16"/>
              </w:rPr>
              <w:t>time </w:t>
            </w:r>
            <w:r>
              <w:rPr>
                <w:b/>
                <w:sz w:val="16"/>
              </w:rPr>
              <w:t>for</w:t>
            </w:r>
            <w:r>
              <w:rPr>
                <w:b/>
                <w:spacing w:val="-2"/>
                <w:sz w:val="16"/>
              </w:rPr>
              <w:t> </w:t>
            </w:r>
            <w:r>
              <w:rPr>
                <w:b/>
                <w:sz w:val="16"/>
              </w:rPr>
              <w:t>Areca</w:t>
            </w:r>
          </w:p>
          <w:p>
            <w:pPr>
              <w:pStyle w:val="TableParagraph"/>
              <w:spacing w:line="172" w:lineRule="exact"/>
              <w:ind w:left="230"/>
              <w:jc w:val="left"/>
              <w:rPr>
                <w:b/>
                <w:sz w:val="16"/>
              </w:rPr>
            </w:pPr>
            <w:r>
              <w:rPr>
                <w:b/>
                <w:sz w:val="16"/>
              </w:rPr>
              <w:t>husk(min)</w:t>
            </w:r>
          </w:p>
        </w:tc>
      </w:tr>
      <w:tr>
        <w:trPr>
          <w:trHeight w:val="197" w:hRule="atLeast"/>
        </w:trPr>
        <w:tc>
          <w:tcPr>
            <w:tcW w:w="1090" w:type="dxa"/>
          </w:tcPr>
          <w:p>
            <w:pPr>
              <w:pStyle w:val="TableParagraph"/>
              <w:ind w:left="377" w:right="368"/>
              <w:rPr>
                <w:sz w:val="16"/>
              </w:rPr>
            </w:pPr>
            <w:r>
              <w:rPr>
                <w:sz w:val="16"/>
              </w:rPr>
              <w:t>0%</w:t>
            </w:r>
          </w:p>
        </w:tc>
        <w:tc>
          <w:tcPr>
            <w:tcW w:w="1284" w:type="dxa"/>
          </w:tcPr>
          <w:p>
            <w:pPr>
              <w:pStyle w:val="TableParagraph"/>
              <w:ind w:left="440" w:right="432"/>
              <w:rPr>
                <w:sz w:val="16"/>
              </w:rPr>
            </w:pPr>
            <w:r>
              <w:rPr>
                <w:sz w:val="16"/>
              </w:rPr>
              <w:t>6.42</w:t>
            </w:r>
          </w:p>
        </w:tc>
        <w:tc>
          <w:tcPr>
            <w:tcW w:w="1415" w:type="dxa"/>
          </w:tcPr>
          <w:p>
            <w:pPr>
              <w:pStyle w:val="TableParagraph"/>
              <w:ind w:left="120" w:right="113"/>
              <w:rPr>
                <w:sz w:val="16"/>
              </w:rPr>
            </w:pPr>
            <w:r>
              <w:rPr>
                <w:sz w:val="16"/>
              </w:rPr>
              <w:t>2.33</w:t>
            </w:r>
          </w:p>
        </w:tc>
        <w:tc>
          <w:tcPr>
            <w:tcW w:w="1162" w:type="dxa"/>
          </w:tcPr>
          <w:p>
            <w:pPr>
              <w:pStyle w:val="TableParagraph"/>
              <w:ind w:left="419" w:right="411"/>
              <w:rPr>
                <w:sz w:val="16"/>
              </w:rPr>
            </w:pPr>
            <w:r>
              <w:rPr>
                <w:sz w:val="16"/>
              </w:rPr>
              <w:t>4.27</w:t>
            </w:r>
          </w:p>
        </w:tc>
      </w:tr>
      <w:tr>
        <w:trPr>
          <w:trHeight w:val="197" w:hRule="atLeast"/>
        </w:trPr>
        <w:tc>
          <w:tcPr>
            <w:tcW w:w="1090" w:type="dxa"/>
          </w:tcPr>
          <w:p>
            <w:pPr>
              <w:pStyle w:val="TableParagraph"/>
              <w:ind w:left="377" w:right="368"/>
              <w:rPr>
                <w:sz w:val="16"/>
              </w:rPr>
            </w:pPr>
            <w:r>
              <w:rPr>
                <w:sz w:val="16"/>
              </w:rPr>
              <w:t>5%</w:t>
            </w:r>
          </w:p>
        </w:tc>
        <w:tc>
          <w:tcPr>
            <w:tcW w:w="1284" w:type="dxa"/>
          </w:tcPr>
          <w:p>
            <w:pPr>
              <w:pStyle w:val="TableParagraph"/>
              <w:ind w:left="440" w:right="432"/>
              <w:rPr>
                <w:sz w:val="16"/>
              </w:rPr>
            </w:pPr>
            <w:r>
              <w:rPr>
                <w:sz w:val="16"/>
              </w:rPr>
              <w:t>8.37</w:t>
            </w:r>
          </w:p>
        </w:tc>
        <w:tc>
          <w:tcPr>
            <w:tcW w:w="1415" w:type="dxa"/>
          </w:tcPr>
          <w:p>
            <w:pPr>
              <w:pStyle w:val="TableParagraph"/>
              <w:ind w:left="120" w:right="113"/>
              <w:rPr>
                <w:sz w:val="16"/>
              </w:rPr>
            </w:pPr>
            <w:r>
              <w:rPr>
                <w:sz w:val="16"/>
              </w:rPr>
              <w:t>5.25</w:t>
            </w:r>
          </w:p>
        </w:tc>
        <w:tc>
          <w:tcPr>
            <w:tcW w:w="1162" w:type="dxa"/>
          </w:tcPr>
          <w:p>
            <w:pPr>
              <w:pStyle w:val="TableParagraph"/>
              <w:ind w:left="419" w:right="411"/>
              <w:rPr>
                <w:sz w:val="16"/>
              </w:rPr>
            </w:pPr>
            <w:r>
              <w:rPr>
                <w:sz w:val="16"/>
              </w:rPr>
              <w:t>6.34</w:t>
            </w:r>
          </w:p>
        </w:tc>
      </w:tr>
      <w:tr>
        <w:trPr>
          <w:trHeight w:val="197" w:hRule="atLeast"/>
        </w:trPr>
        <w:tc>
          <w:tcPr>
            <w:tcW w:w="1090" w:type="dxa"/>
          </w:tcPr>
          <w:p>
            <w:pPr>
              <w:pStyle w:val="TableParagraph"/>
              <w:ind w:left="377" w:right="369"/>
              <w:rPr>
                <w:sz w:val="16"/>
              </w:rPr>
            </w:pPr>
            <w:r>
              <w:rPr>
                <w:sz w:val="16"/>
              </w:rPr>
              <w:t>10%</w:t>
            </w:r>
          </w:p>
        </w:tc>
        <w:tc>
          <w:tcPr>
            <w:tcW w:w="1284" w:type="dxa"/>
          </w:tcPr>
          <w:p>
            <w:pPr>
              <w:pStyle w:val="TableParagraph"/>
              <w:ind w:left="440" w:right="433"/>
              <w:rPr>
                <w:sz w:val="16"/>
              </w:rPr>
            </w:pPr>
            <w:r>
              <w:rPr>
                <w:sz w:val="16"/>
              </w:rPr>
              <w:t>10.05</w:t>
            </w:r>
          </w:p>
        </w:tc>
        <w:tc>
          <w:tcPr>
            <w:tcW w:w="1415" w:type="dxa"/>
          </w:tcPr>
          <w:p>
            <w:pPr>
              <w:pStyle w:val="TableParagraph"/>
              <w:ind w:left="120" w:right="113"/>
              <w:rPr>
                <w:sz w:val="16"/>
              </w:rPr>
            </w:pPr>
            <w:r>
              <w:rPr>
                <w:sz w:val="16"/>
              </w:rPr>
              <w:t>8.33</w:t>
            </w:r>
          </w:p>
        </w:tc>
        <w:tc>
          <w:tcPr>
            <w:tcW w:w="1162" w:type="dxa"/>
          </w:tcPr>
          <w:p>
            <w:pPr>
              <w:pStyle w:val="TableParagraph"/>
              <w:ind w:left="419" w:right="411"/>
              <w:rPr>
                <w:sz w:val="16"/>
              </w:rPr>
            </w:pPr>
            <w:r>
              <w:rPr>
                <w:sz w:val="16"/>
              </w:rPr>
              <w:t>9.25</w:t>
            </w:r>
          </w:p>
        </w:tc>
      </w:tr>
      <w:tr>
        <w:trPr>
          <w:trHeight w:val="197" w:hRule="atLeast"/>
        </w:trPr>
        <w:tc>
          <w:tcPr>
            <w:tcW w:w="1090" w:type="dxa"/>
          </w:tcPr>
          <w:p>
            <w:pPr>
              <w:pStyle w:val="TableParagraph"/>
              <w:ind w:left="377" w:right="369"/>
              <w:rPr>
                <w:sz w:val="16"/>
              </w:rPr>
            </w:pPr>
            <w:r>
              <w:rPr>
                <w:sz w:val="16"/>
              </w:rPr>
              <w:t>15%</w:t>
            </w:r>
          </w:p>
        </w:tc>
        <w:tc>
          <w:tcPr>
            <w:tcW w:w="1284" w:type="dxa"/>
          </w:tcPr>
          <w:p>
            <w:pPr>
              <w:pStyle w:val="TableParagraph"/>
              <w:ind w:left="440" w:right="433"/>
              <w:rPr>
                <w:sz w:val="16"/>
              </w:rPr>
            </w:pPr>
            <w:r>
              <w:rPr>
                <w:sz w:val="16"/>
              </w:rPr>
              <w:t>11.14</w:t>
            </w:r>
          </w:p>
        </w:tc>
        <w:tc>
          <w:tcPr>
            <w:tcW w:w="1415" w:type="dxa"/>
          </w:tcPr>
          <w:p>
            <w:pPr>
              <w:pStyle w:val="TableParagraph"/>
              <w:ind w:left="121" w:right="113"/>
              <w:rPr>
                <w:sz w:val="16"/>
              </w:rPr>
            </w:pPr>
            <w:r>
              <w:rPr>
                <w:sz w:val="16"/>
              </w:rPr>
              <w:t>10.16</w:t>
            </w:r>
          </w:p>
        </w:tc>
        <w:tc>
          <w:tcPr>
            <w:tcW w:w="1162" w:type="dxa"/>
          </w:tcPr>
          <w:p>
            <w:pPr>
              <w:pStyle w:val="TableParagraph"/>
              <w:ind w:left="419" w:right="412"/>
              <w:rPr>
                <w:sz w:val="16"/>
              </w:rPr>
            </w:pPr>
            <w:r>
              <w:rPr>
                <w:sz w:val="16"/>
              </w:rPr>
              <w:t>10.5</w:t>
            </w:r>
          </w:p>
        </w:tc>
      </w:tr>
    </w:tbl>
    <w:p>
      <w:pPr>
        <w:spacing w:after="0"/>
        <w:rPr>
          <w:sz w:val="16"/>
        </w:rPr>
        <w:sectPr>
          <w:type w:val="continuous"/>
          <w:pgSz w:w="11910" w:h="16840"/>
          <w:pgMar w:top="1160" w:bottom="280" w:left="720" w:right="680"/>
        </w:sectPr>
      </w:pPr>
    </w:p>
    <w:p>
      <w:pPr>
        <w:pStyle w:val="BodyText"/>
        <w:spacing w:before="7"/>
        <w:rPr>
          <w:sz w:val="12"/>
        </w:rPr>
      </w:pPr>
    </w:p>
    <w:p>
      <w:pPr>
        <w:pStyle w:val="BodyText"/>
        <w:ind w:left="312" w:right="-15"/>
      </w:pPr>
      <w:r>
        <w:rPr/>
        <w:drawing>
          <wp:inline distT="0" distB="0" distL="0" distR="0">
            <wp:extent cx="2999658" cy="1749552"/>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2999658" cy="1749552"/>
                    </a:xfrm>
                    <a:prstGeom prst="rect">
                      <a:avLst/>
                    </a:prstGeom>
                  </pic:spPr>
                </pic:pic>
              </a:graphicData>
            </a:graphic>
          </wp:inline>
        </w:drawing>
      </w:r>
      <w:r>
        <w:rPr/>
      </w:r>
    </w:p>
    <w:p>
      <w:pPr>
        <w:pStyle w:val="BodyText"/>
        <w:spacing w:before="147"/>
        <w:ind w:left="1129"/>
        <w:jc w:val="both"/>
      </w:pPr>
      <w:r>
        <w:rPr/>
        <w:t>Fig. 9. Time to ignition comparison.</w:t>
      </w:r>
    </w:p>
    <w:p>
      <w:pPr>
        <w:pStyle w:val="BodyText"/>
        <w:spacing w:before="16"/>
        <w:ind w:left="215"/>
        <w:jc w:val="both"/>
      </w:pPr>
      <w:r>
        <w:rPr/>
        <w:t>We also observe</w:t>
      </w:r>
    </w:p>
    <w:p>
      <w:pPr>
        <w:pStyle w:val="ListParagraph"/>
        <w:numPr>
          <w:ilvl w:val="0"/>
          <w:numId w:val="5"/>
        </w:numPr>
        <w:tabs>
          <w:tab w:pos="821" w:val="left" w:leader="none"/>
        </w:tabs>
        <w:spacing w:line="256" w:lineRule="auto" w:before="16" w:after="0"/>
        <w:ind w:left="935" w:right="124" w:hanging="360"/>
        <w:jc w:val="both"/>
        <w:rPr>
          <w:sz w:val="20"/>
        </w:rPr>
      </w:pPr>
      <w:r>
        <w:rPr>
          <w:sz w:val="20"/>
        </w:rPr>
        <w:t>Thermal conductivity decreases as ash as filer material reinforced with</w:t>
      </w:r>
      <w:r>
        <w:rPr>
          <w:spacing w:val="-1"/>
          <w:sz w:val="20"/>
        </w:rPr>
        <w:t> </w:t>
      </w:r>
      <w:r>
        <w:rPr>
          <w:sz w:val="20"/>
        </w:rPr>
        <w:t>composite.</w:t>
      </w:r>
    </w:p>
    <w:p>
      <w:pPr>
        <w:pStyle w:val="ListParagraph"/>
        <w:numPr>
          <w:ilvl w:val="0"/>
          <w:numId w:val="5"/>
        </w:numPr>
        <w:tabs>
          <w:tab w:pos="821" w:val="left" w:leader="none"/>
        </w:tabs>
        <w:spacing w:line="240" w:lineRule="auto" w:before="0" w:after="0"/>
        <w:ind w:left="820" w:right="0" w:hanging="246"/>
        <w:jc w:val="both"/>
        <w:rPr>
          <w:sz w:val="20"/>
        </w:rPr>
      </w:pPr>
      <w:r>
        <w:rPr>
          <w:sz w:val="20"/>
        </w:rPr>
        <w:t>Thermal expansion coefficient decreases in</w:t>
      </w:r>
      <w:r>
        <w:rPr>
          <w:spacing w:val="-12"/>
          <w:sz w:val="20"/>
        </w:rPr>
        <w:t> </w:t>
      </w:r>
      <w:r>
        <w:rPr>
          <w:sz w:val="20"/>
        </w:rPr>
        <w:t>matrix.</w:t>
      </w:r>
    </w:p>
    <w:p>
      <w:pPr>
        <w:pStyle w:val="ListParagraph"/>
        <w:numPr>
          <w:ilvl w:val="0"/>
          <w:numId w:val="5"/>
        </w:numPr>
        <w:tabs>
          <w:tab w:pos="821" w:val="left" w:leader="none"/>
        </w:tabs>
        <w:spacing w:line="256" w:lineRule="auto" w:before="16" w:after="0"/>
        <w:ind w:left="935" w:right="123" w:hanging="360"/>
        <w:jc w:val="both"/>
        <w:rPr>
          <w:sz w:val="20"/>
        </w:rPr>
      </w:pPr>
      <w:r>
        <w:rPr>
          <w:sz w:val="20"/>
        </w:rPr>
        <w:t>It fails to come under UL-94V returns because when the fire ignited it takes more than 30 seconds to extinguish the flame.</w:t>
      </w:r>
    </w:p>
    <w:p>
      <w:pPr>
        <w:pStyle w:val="Heading2"/>
        <w:numPr>
          <w:ilvl w:val="0"/>
          <w:numId w:val="1"/>
        </w:numPr>
        <w:tabs>
          <w:tab w:pos="1425" w:val="left" w:leader="none"/>
        </w:tabs>
        <w:spacing w:line="240" w:lineRule="auto" w:before="4" w:after="0"/>
        <w:ind w:left="1424" w:right="0" w:hanging="404"/>
        <w:jc w:val="left"/>
      </w:pPr>
      <w:r>
        <w:rPr/>
        <w:t>CONCLUSION</w:t>
      </w:r>
    </w:p>
    <w:p>
      <w:pPr>
        <w:pStyle w:val="BodyText"/>
        <w:spacing w:line="256" w:lineRule="auto" w:before="2"/>
        <w:ind w:left="215" w:right="124"/>
        <w:jc w:val="both"/>
      </w:pPr>
      <w:r>
        <w:rPr/>
        <w:t>In this work various test were conducted for epoxy based natural fiber composite matrix. In general the addition of ash as filler matrix leads to weight, cost reduction and thermal conductivity property. Addition to this following conclusion can be drawn:</w:t>
      </w:r>
    </w:p>
    <w:p>
      <w:pPr>
        <w:pStyle w:val="ListParagraph"/>
        <w:numPr>
          <w:ilvl w:val="0"/>
          <w:numId w:val="6"/>
        </w:numPr>
        <w:tabs>
          <w:tab w:pos="820" w:val="left" w:leader="none"/>
        </w:tabs>
        <w:spacing w:line="256" w:lineRule="auto" w:before="0" w:after="0"/>
        <w:ind w:left="935" w:right="124" w:hanging="360"/>
        <w:jc w:val="both"/>
        <w:rPr>
          <w:sz w:val="20"/>
        </w:rPr>
      </w:pPr>
      <w:r>
        <w:rPr>
          <w:sz w:val="20"/>
        </w:rPr>
        <w:t>Composite when fabricated using traditional hand lay-up method is time conclusion and cost reduction process.</w:t>
      </w:r>
    </w:p>
    <w:p>
      <w:pPr>
        <w:pStyle w:val="ListParagraph"/>
        <w:numPr>
          <w:ilvl w:val="0"/>
          <w:numId w:val="6"/>
        </w:numPr>
        <w:tabs>
          <w:tab w:pos="820" w:val="left" w:leader="none"/>
        </w:tabs>
        <w:spacing w:line="256" w:lineRule="auto" w:before="0" w:after="0"/>
        <w:ind w:left="934" w:right="123" w:hanging="360"/>
        <w:jc w:val="both"/>
        <w:rPr>
          <w:sz w:val="20"/>
        </w:rPr>
      </w:pPr>
      <w:r>
        <w:rPr>
          <w:sz w:val="20"/>
        </w:rPr>
        <w:t>Tensile test of this work concluded that up to 10% filler material strength increase with addition of filler and further addition results is decreases in strength and coconut coir had highest strength than other two</w:t>
      </w:r>
      <w:r>
        <w:rPr>
          <w:spacing w:val="1"/>
          <w:sz w:val="20"/>
        </w:rPr>
        <w:t> </w:t>
      </w:r>
      <w:r>
        <w:rPr>
          <w:sz w:val="20"/>
        </w:rPr>
        <w:t>composites.</w:t>
      </w:r>
    </w:p>
    <w:p>
      <w:pPr>
        <w:pStyle w:val="ListParagraph"/>
        <w:numPr>
          <w:ilvl w:val="0"/>
          <w:numId w:val="6"/>
        </w:numPr>
        <w:tabs>
          <w:tab w:pos="820" w:val="left" w:leader="none"/>
        </w:tabs>
        <w:spacing w:line="256" w:lineRule="auto" w:before="0" w:after="0"/>
        <w:ind w:left="934" w:right="124" w:hanging="360"/>
        <w:jc w:val="both"/>
        <w:rPr>
          <w:sz w:val="20"/>
        </w:rPr>
      </w:pPr>
      <w:r>
        <w:rPr>
          <w:sz w:val="20"/>
        </w:rPr>
        <w:t>Impact test of this work also concluded that coconut coir absorbs highest energy when compared to other two</w:t>
      </w:r>
      <w:r>
        <w:rPr>
          <w:spacing w:val="1"/>
          <w:sz w:val="20"/>
        </w:rPr>
        <w:t> </w:t>
      </w:r>
      <w:r>
        <w:rPr>
          <w:sz w:val="20"/>
        </w:rPr>
        <w:t>composites.</w:t>
      </w:r>
    </w:p>
    <w:p>
      <w:pPr>
        <w:pStyle w:val="ListParagraph"/>
        <w:numPr>
          <w:ilvl w:val="0"/>
          <w:numId w:val="6"/>
        </w:numPr>
        <w:tabs>
          <w:tab w:pos="820" w:val="left" w:leader="none"/>
        </w:tabs>
        <w:spacing w:line="256" w:lineRule="auto" w:before="0" w:after="0"/>
        <w:ind w:left="934" w:right="123" w:hanging="360"/>
        <w:jc w:val="both"/>
        <w:rPr>
          <w:sz w:val="20"/>
        </w:rPr>
      </w:pPr>
      <w:r>
        <w:rPr>
          <w:sz w:val="20"/>
        </w:rPr>
        <w:t>Flexural test of this work concluded that flexural test completely depends upon length of the composite and it is highest for sugarcane bagasse composite.</w:t>
      </w:r>
    </w:p>
    <w:p>
      <w:pPr>
        <w:pStyle w:val="ListParagraph"/>
        <w:numPr>
          <w:ilvl w:val="0"/>
          <w:numId w:val="6"/>
        </w:numPr>
        <w:tabs>
          <w:tab w:pos="820" w:val="left" w:leader="none"/>
        </w:tabs>
        <w:spacing w:line="256" w:lineRule="auto" w:before="0" w:after="0"/>
        <w:ind w:left="934" w:right="124" w:hanging="360"/>
        <w:jc w:val="both"/>
        <w:rPr>
          <w:sz w:val="20"/>
        </w:rPr>
      </w:pPr>
      <w:r>
        <w:rPr>
          <w:sz w:val="20"/>
        </w:rPr>
        <w:t>Time to ignition test was concluded to find the thermal conductivity of the composites. It gives the increment of ash as filler decreases the thermal conductivity. For coconut coir we get highest time to ignite than the other two composites.</w:t>
      </w:r>
    </w:p>
    <w:p>
      <w:pPr>
        <w:pStyle w:val="BodyText"/>
        <w:spacing w:before="8"/>
        <w:rPr>
          <w:sz w:val="21"/>
        </w:rPr>
      </w:pPr>
    </w:p>
    <w:p>
      <w:pPr>
        <w:pStyle w:val="Heading2"/>
        <w:numPr>
          <w:ilvl w:val="0"/>
          <w:numId w:val="1"/>
        </w:numPr>
        <w:tabs>
          <w:tab w:pos="1425" w:val="left" w:leader="none"/>
        </w:tabs>
        <w:spacing w:line="229" w:lineRule="exact" w:before="0" w:after="0"/>
        <w:ind w:left="1424" w:right="0" w:hanging="483"/>
        <w:jc w:val="left"/>
      </w:pPr>
      <w:r>
        <w:rPr/>
        <w:t>REFERENCE</w:t>
      </w:r>
    </w:p>
    <w:p>
      <w:pPr>
        <w:pStyle w:val="ListParagraph"/>
        <w:numPr>
          <w:ilvl w:val="1"/>
          <w:numId w:val="1"/>
        </w:numPr>
        <w:tabs>
          <w:tab w:pos="1224" w:val="left" w:leader="none"/>
        </w:tabs>
        <w:spacing w:line="244" w:lineRule="auto" w:before="0" w:after="0"/>
        <w:ind w:left="925" w:right="123" w:firstLine="141"/>
        <w:jc w:val="both"/>
        <w:rPr>
          <w:sz w:val="16"/>
        </w:rPr>
      </w:pPr>
      <w:r>
        <w:rPr>
          <w:sz w:val="16"/>
        </w:rPr>
        <w:t>Sudarshan M.L, Sourabh M.S, Shravan Upadhyaya, Shashank Anar, Preethan Kumar M. Study and comparision of Mechanical and Thermal Resisting Property of composite Materials Reinforced Using Natural Fibres and filler material as Ash. Journal of Refrigeration, Air conditioning, Heating and ventilation. 2019;6(2):</w:t>
      </w:r>
      <w:r>
        <w:rPr>
          <w:spacing w:val="-3"/>
          <w:sz w:val="16"/>
        </w:rPr>
        <w:t> </w:t>
      </w:r>
      <w:r>
        <w:rPr>
          <w:sz w:val="16"/>
        </w:rPr>
        <w:t>32-38p.</w:t>
      </w:r>
    </w:p>
    <w:p>
      <w:pPr>
        <w:pStyle w:val="ListParagraph"/>
        <w:numPr>
          <w:ilvl w:val="1"/>
          <w:numId w:val="1"/>
        </w:numPr>
        <w:tabs>
          <w:tab w:pos="1224" w:val="left" w:leader="none"/>
        </w:tabs>
        <w:spacing w:line="244" w:lineRule="auto" w:before="3" w:after="0"/>
        <w:ind w:left="935" w:right="122" w:firstLine="141"/>
        <w:jc w:val="both"/>
        <w:rPr>
          <w:sz w:val="16"/>
        </w:rPr>
      </w:pPr>
      <w:r>
        <w:rPr>
          <w:sz w:val="16"/>
        </w:rPr>
        <w:t>Pankaj Tripati, Baji rav, Dharmendra kumar, Bhavnesh kumar.Study on Mechanical Behaviour of Sugar cane bagasse fiber reinforced polymer matrix composites. International journal of R&amp;D in engineering science and management. 2015:</w:t>
      </w:r>
      <w:r>
        <w:rPr>
          <w:spacing w:val="-2"/>
          <w:sz w:val="16"/>
        </w:rPr>
        <w:t> </w:t>
      </w:r>
      <w:r>
        <w:rPr>
          <w:sz w:val="16"/>
        </w:rPr>
        <w:t>2393-865X.</w:t>
      </w:r>
    </w:p>
    <w:p>
      <w:pPr>
        <w:pStyle w:val="ListParagraph"/>
        <w:numPr>
          <w:ilvl w:val="1"/>
          <w:numId w:val="1"/>
        </w:numPr>
        <w:tabs>
          <w:tab w:pos="1224" w:val="left" w:leader="none"/>
        </w:tabs>
        <w:spacing w:line="244" w:lineRule="auto" w:before="3" w:after="0"/>
        <w:ind w:left="935" w:right="122" w:firstLine="141"/>
        <w:jc w:val="both"/>
        <w:rPr>
          <w:sz w:val="16"/>
        </w:rPr>
      </w:pPr>
      <w:r>
        <w:rPr>
          <w:sz w:val="16"/>
        </w:rPr>
        <w:t>D.Verma, P.C.Gope, M.K.Maheshwari, R.K.Sharma. Bagasse fiber composite-A review. A journal of material and environmental Science-July 2012:</w:t>
      </w:r>
      <w:r>
        <w:rPr>
          <w:spacing w:val="-5"/>
          <w:sz w:val="16"/>
        </w:rPr>
        <w:t> </w:t>
      </w:r>
      <w:r>
        <w:rPr>
          <w:sz w:val="16"/>
        </w:rPr>
        <w:t>2028-2508.</w:t>
      </w:r>
    </w:p>
    <w:p>
      <w:pPr>
        <w:pStyle w:val="ListParagraph"/>
        <w:numPr>
          <w:ilvl w:val="1"/>
          <w:numId w:val="1"/>
        </w:numPr>
        <w:tabs>
          <w:tab w:pos="504" w:val="left" w:leader="none"/>
        </w:tabs>
        <w:spacing w:line="244" w:lineRule="auto" w:before="68" w:after="0"/>
        <w:ind w:left="215" w:right="253" w:firstLine="141"/>
        <w:jc w:val="both"/>
        <w:rPr>
          <w:sz w:val="16"/>
        </w:rPr>
      </w:pPr>
      <w:r>
        <w:rPr>
          <w:w w:val="99"/>
          <w:sz w:val="16"/>
        </w:rPr>
        <w:br w:type="column"/>
      </w:r>
      <w:r>
        <w:rPr>
          <w:sz w:val="16"/>
        </w:rPr>
        <w:t>Srinivas Shenoy Heckada, Manjeshwar Vijay Kini, Raghuvir Pai Ballambat, Satish Shenoy Beloor, Sathish Rao Udupi, and Ullal achutha kini. Flexural strength analysis of starch based biodigreadable composite using areca frond fibre reinforcement. Interntional journal of manufacturing engineering. 2014: ID</w:t>
      </w:r>
      <w:r>
        <w:rPr>
          <w:spacing w:val="-4"/>
          <w:sz w:val="16"/>
        </w:rPr>
        <w:t> </w:t>
      </w:r>
      <w:r>
        <w:rPr>
          <w:sz w:val="16"/>
        </w:rPr>
        <w:t>769012.</w:t>
      </w:r>
    </w:p>
    <w:p>
      <w:pPr>
        <w:pStyle w:val="ListParagraph"/>
        <w:numPr>
          <w:ilvl w:val="1"/>
          <w:numId w:val="1"/>
        </w:numPr>
        <w:tabs>
          <w:tab w:pos="504" w:val="left" w:leader="none"/>
        </w:tabs>
        <w:spacing w:line="244" w:lineRule="auto" w:before="4" w:after="0"/>
        <w:ind w:left="215" w:right="254" w:firstLine="141"/>
        <w:jc w:val="both"/>
        <w:rPr>
          <w:sz w:val="16"/>
        </w:rPr>
      </w:pPr>
      <w:r>
        <w:rPr>
          <w:sz w:val="16"/>
        </w:rPr>
        <w:t>Satender kumar, Kakali Deka, P.Suresh. Mechanical properties of coconut fiber reinforced epoxy polymer composite. IRJET.</w:t>
      </w:r>
      <w:r>
        <w:rPr>
          <w:spacing w:val="-3"/>
          <w:sz w:val="16"/>
        </w:rPr>
        <w:t> </w:t>
      </w:r>
      <w:r>
        <w:rPr>
          <w:sz w:val="16"/>
        </w:rPr>
        <w:t>2016:2395-0056.</w:t>
      </w:r>
    </w:p>
    <w:p>
      <w:pPr>
        <w:pStyle w:val="ListParagraph"/>
        <w:numPr>
          <w:ilvl w:val="1"/>
          <w:numId w:val="1"/>
        </w:numPr>
        <w:tabs>
          <w:tab w:pos="504" w:val="left" w:leader="none"/>
        </w:tabs>
        <w:spacing w:line="244" w:lineRule="auto" w:before="2" w:after="0"/>
        <w:ind w:left="215" w:right="254" w:firstLine="141"/>
        <w:jc w:val="both"/>
        <w:rPr>
          <w:sz w:val="16"/>
        </w:rPr>
      </w:pPr>
      <w:r>
        <w:rPr>
          <w:sz w:val="16"/>
        </w:rPr>
        <w:t>Mohapatra, R.C. (2018) Experimental study on optimization of Thermal Properties of Natural Fibre Reinforcement Polymer Composites. Open access library journal,5:e4519.</w:t>
      </w:r>
    </w:p>
    <w:p>
      <w:pPr>
        <w:pStyle w:val="ListParagraph"/>
        <w:numPr>
          <w:ilvl w:val="1"/>
          <w:numId w:val="1"/>
        </w:numPr>
        <w:tabs>
          <w:tab w:pos="504" w:val="left" w:leader="none"/>
        </w:tabs>
        <w:spacing w:line="244" w:lineRule="auto" w:before="2" w:after="0"/>
        <w:ind w:left="215" w:right="253" w:firstLine="141"/>
        <w:jc w:val="both"/>
        <w:rPr>
          <w:sz w:val="16"/>
        </w:rPr>
      </w:pPr>
      <w:r>
        <w:rPr>
          <w:sz w:val="16"/>
        </w:rPr>
        <w:t>Nitin Mukesh Matur, Kedar Bairwa, Rajkumar. A literature review on composite material and scope of sugar cane bagasse. IJEDR.</w:t>
      </w:r>
      <w:r>
        <w:rPr>
          <w:spacing w:val="-4"/>
          <w:sz w:val="16"/>
        </w:rPr>
        <w:t> </w:t>
      </w:r>
      <w:r>
        <w:rPr>
          <w:sz w:val="16"/>
        </w:rPr>
        <w:t>5:2321-9939.</w:t>
      </w:r>
    </w:p>
    <w:p>
      <w:pPr>
        <w:pStyle w:val="ListParagraph"/>
        <w:numPr>
          <w:ilvl w:val="1"/>
          <w:numId w:val="1"/>
        </w:numPr>
        <w:tabs>
          <w:tab w:pos="504" w:val="left" w:leader="none"/>
        </w:tabs>
        <w:spacing w:line="244" w:lineRule="auto" w:before="2" w:after="0"/>
        <w:ind w:left="215" w:right="254" w:firstLine="141"/>
        <w:jc w:val="both"/>
        <w:rPr>
          <w:sz w:val="16"/>
        </w:rPr>
      </w:pPr>
      <w:r>
        <w:rPr>
          <w:sz w:val="16"/>
        </w:rPr>
        <w:t>Naheed Saba, Mohammad Jawaid, Othman Y Alothman, MT Paridah and Azman Hassan. Journal of reinforced plastics andcomposites. 2015. DOI:</w:t>
      </w:r>
      <w:r>
        <w:rPr>
          <w:spacing w:val="-8"/>
          <w:sz w:val="16"/>
        </w:rPr>
        <w:t> </w:t>
      </w:r>
      <w:r>
        <w:rPr>
          <w:sz w:val="16"/>
        </w:rPr>
        <w:t>10.1177/0731684415618459.</w:t>
      </w:r>
    </w:p>
    <w:p>
      <w:pPr>
        <w:pStyle w:val="ListParagraph"/>
        <w:numPr>
          <w:ilvl w:val="1"/>
          <w:numId w:val="1"/>
        </w:numPr>
        <w:tabs>
          <w:tab w:pos="504" w:val="left" w:leader="none"/>
        </w:tabs>
        <w:spacing w:line="244" w:lineRule="auto" w:before="2" w:after="0"/>
        <w:ind w:left="215" w:right="254" w:firstLine="141"/>
        <w:jc w:val="both"/>
        <w:rPr>
          <w:sz w:val="16"/>
        </w:rPr>
      </w:pPr>
      <w:r>
        <w:rPr>
          <w:sz w:val="16"/>
        </w:rPr>
        <w:t>A.Balaji,B.Karthikeyan, and C.Sundar Raj. Bagasse fiber- the future biocomposite material: A review. IJCEGG(2014). 7:0974-4290.</w:t>
      </w:r>
    </w:p>
    <w:p>
      <w:pPr>
        <w:pStyle w:val="ListParagraph"/>
        <w:numPr>
          <w:ilvl w:val="1"/>
          <w:numId w:val="1"/>
        </w:numPr>
        <w:tabs>
          <w:tab w:pos="705" w:val="left" w:leader="none"/>
        </w:tabs>
        <w:spacing w:line="244" w:lineRule="auto" w:before="2" w:after="0"/>
        <w:ind w:left="215" w:right="255" w:firstLine="141"/>
        <w:jc w:val="both"/>
        <w:rPr>
          <w:sz w:val="16"/>
        </w:rPr>
      </w:pPr>
      <w:r>
        <w:rPr>
          <w:sz w:val="16"/>
        </w:rPr>
        <w:t>Baikuntha Nath Sahu, Dilip Kumar Bisoyi. Flexural strength analysis of modified coir fiber composites. IJIRSET (2017). 6:</w:t>
      </w:r>
      <w:r>
        <w:rPr>
          <w:spacing w:val="-3"/>
          <w:sz w:val="16"/>
        </w:rPr>
        <w:t> </w:t>
      </w:r>
      <w:r>
        <w:rPr>
          <w:sz w:val="16"/>
        </w:rPr>
        <w:t>2319-8753.</w:t>
      </w:r>
    </w:p>
    <w:p>
      <w:pPr>
        <w:pStyle w:val="ListParagraph"/>
        <w:numPr>
          <w:ilvl w:val="1"/>
          <w:numId w:val="1"/>
        </w:numPr>
        <w:tabs>
          <w:tab w:pos="705" w:val="left" w:leader="none"/>
        </w:tabs>
        <w:spacing w:line="244" w:lineRule="auto" w:before="2" w:after="0"/>
        <w:ind w:left="215" w:right="254" w:firstLine="141"/>
        <w:jc w:val="both"/>
        <w:rPr>
          <w:sz w:val="16"/>
        </w:rPr>
      </w:pPr>
      <w:r>
        <w:rPr>
          <w:sz w:val="16"/>
        </w:rPr>
        <w:t>R.B.Ashok, C.V.Srinivasa, B.Basavaraju. A review on the mechanical properties of areca fiber reinforced composites. Science and Technology if Materials (2018). DOI:</w:t>
      </w:r>
      <w:r>
        <w:rPr>
          <w:spacing w:val="-2"/>
          <w:sz w:val="16"/>
        </w:rPr>
        <w:t> </w:t>
      </w:r>
      <w:r>
        <w:rPr>
          <w:sz w:val="16"/>
        </w:rPr>
        <w:t>10.1016/j.stmat.2018.05.004.</w:t>
      </w:r>
    </w:p>
    <w:p>
      <w:pPr>
        <w:pStyle w:val="ListParagraph"/>
        <w:numPr>
          <w:ilvl w:val="1"/>
          <w:numId w:val="1"/>
        </w:numPr>
        <w:tabs>
          <w:tab w:pos="705" w:val="left" w:leader="none"/>
        </w:tabs>
        <w:spacing w:line="244" w:lineRule="auto" w:before="3" w:after="0"/>
        <w:ind w:left="215" w:right="254" w:firstLine="141"/>
        <w:jc w:val="both"/>
        <w:rPr>
          <w:sz w:val="16"/>
        </w:rPr>
      </w:pPr>
      <w:r>
        <w:rPr>
          <w:sz w:val="16"/>
        </w:rPr>
        <w:t>Mr.Amol Sanjay Gurav, Dr.Manoj k. Chopra, Mr.Laxmikant G.Patil, Mr.Nitin R.Patil. Thermal analysis of composite material. IJSRD(2018). 6:</w:t>
      </w:r>
      <w:r>
        <w:rPr>
          <w:spacing w:val="-7"/>
          <w:sz w:val="16"/>
        </w:rPr>
        <w:t> </w:t>
      </w:r>
      <w:r>
        <w:rPr>
          <w:sz w:val="16"/>
        </w:rPr>
        <w:t>2321-0613.</w:t>
      </w:r>
    </w:p>
    <w:p>
      <w:pPr>
        <w:pStyle w:val="BodyText"/>
        <w:rPr>
          <w:sz w:val="18"/>
        </w:rPr>
      </w:pPr>
    </w:p>
    <w:p>
      <w:pPr>
        <w:pStyle w:val="BodyText"/>
        <w:spacing w:before="1"/>
        <w:rPr>
          <w:sz w:val="24"/>
        </w:rPr>
      </w:pPr>
    </w:p>
    <w:p>
      <w:pPr>
        <w:pStyle w:val="Heading2"/>
        <w:ind w:left="901" w:firstLine="0"/>
      </w:pPr>
      <w:bookmarkStart w:name="AUTHORS PROFILE" w:id="20"/>
      <w:bookmarkEnd w:id="20"/>
      <w:r>
        <w:rPr>
          <w:b w:val="0"/>
        </w:rPr>
      </w:r>
      <w:r>
        <w:rPr/>
        <w:t>AUTHORS PROFILE</w:t>
      </w:r>
    </w:p>
    <w:p>
      <w:pPr>
        <w:spacing w:line="244" w:lineRule="auto" w:before="124"/>
        <w:ind w:left="714" w:right="253" w:firstLine="0"/>
        <w:jc w:val="both"/>
        <w:rPr>
          <w:b/>
          <w:sz w:val="16"/>
        </w:rPr>
      </w:pPr>
      <w:r>
        <w:rPr/>
        <w:pict>
          <v:group style="position:absolute;margin-left:309.600403pt;margin-top:5.93875pt;width:53.85pt;height:56.95pt;mso-position-horizontal-relative:page;mso-position-vertical-relative:paragraph;z-index:15730688" coordorigin="6192,119" coordsize="1077,1139">
            <v:shape style="position:absolute;left:6202;top:128;width:1057;height:1119" coordorigin="6202,129" coordsize="1057,1119" path="m6378,129l6310,143,6254,180,6216,236,6202,305,6202,1072,6216,1140,6254,1196,6310,1234,6378,1248,7083,1248,7151,1234,7207,1196,7245,1140,7259,1072,7259,305,7245,236,7207,180,7151,143,7083,129,6378,129xe" filled="false" stroked="true" strokeweight="1pt" strokecolor="#000000">
              <v:path arrowok="t"/>
              <v:stroke dashstyle="solid"/>
            </v:shape>
            <v:shape style="position:absolute;left:6394;top:248;width:675;height:882" type="#_x0000_t75" stroked="false">
              <v:imagedata r:id="rId14" o:title=""/>
            </v:shape>
            <w10:wrap type="none"/>
          </v:group>
        </w:pict>
      </w:r>
      <w:r>
        <w:rPr>
          <w:b/>
          <w:sz w:val="16"/>
        </w:rPr>
        <w:t>Sudarshan M.L, working as Assistant professor at Dept of Mechanical Engineering, VCET, Puttur from past 14 years and Research Scholar at SMVITM, Bantakal. He has published three International and over 12 National Papers. He is a life member of ISTE.</w:t>
      </w:r>
    </w:p>
    <w:p>
      <w:pPr>
        <w:pStyle w:val="BodyText"/>
        <w:rPr>
          <w:b/>
          <w:sz w:val="18"/>
        </w:rPr>
      </w:pPr>
    </w:p>
    <w:p>
      <w:pPr>
        <w:pStyle w:val="BodyText"/>
        <w:rPr>
          <w:b/>
          <w:sz w:val="18"/>
        </w:rPr>
      </w:pPr>
    </w:p>
    <w:p>
      <w:pPr>
        <w:spacing w:line="244" w:lineRule="auto" w:before="155"/>
        <w:ind w:left="739" w:right="254" w:firstLine="0"/>
        <w:jc w:val="both"/>
        <w:rPr>
          <w:b/>
          <w:sz w:val="16"/>
        </w:rPr>
      </w:pPr>
      <w:r>
        <w:rPr/>
        <w:pict>
          <v:group style="position:absolute;margin-left:309.600311pt;margin-top:-2.316835pt;width:55.05pt;height:56.2pt;mso-position-horizontal-relative:page;mso-position-vertical-relative:paragraph;z-index:15731200" coordorigin="6192,-46" coordsize="1101,1124">
            <v:shape style="position:absolute;left:6202;top:-37;width:1081;height:1104" coordorigin="6202,-36" coordsize="1081,1104" path="m6382,-36l6312,-22,6255,16,6216,74,6202,144,6202,888,6216,958,6255,1015,6312,1054,6382,1068,7103,1068,7173,1054,7230,1015,7269,958,7283,888,7283,144,7269,74,7230,16,7173,-22,7103,-36,6382,-36xe" filled="false" stroked="true" strokeweight="1pt" strokecolor="#000000">
              <v:path arrowok="t"/>
              <v:stroke dashstyle="solid"/>
            </v:shape>
            <v:shape style="position:absolute;left:6394;top:84;width:698;height:866" type="#_x0000_t75" stroked="false">
              <v:imagedata r:id="rId15" o:title=""/>
            </v:shape>
            <w10:wrap type="none"/>
          </v:group>
        </w:pict>
      </w:r>
      <w:r>
        <w:rPr>
          <w:b/>
          <w:sz w:val="16"/>
        </w:rPr>
        <w:t>Vaibhav N Poojary, Student (Mechanical engineering) Vivekananda College of Engineering and Technology, Puttur. (2016-20</w:t>
      </w:r>
      <w:r>
        <w:rPr>
          <w:b/>
          <w:spacing w:val="-6"/>
          <w:sz w:val="16"/>
        </w:rPr>
        <w:t> </w:t>
      </w:r>
      <w:r>
        <w:rPr>
          <w:b/>
          <w:sz w:val="16"/>
        </w:rPr>
        <w:t>batch)</w:t>
      </w:r>
    </w:p>
    <w:p>
      <w:pPr>
        <w:pStyle w:val="BodyText"/>
        <w:rPr>
          <w:b/>
          <w:sz w:val="18"/>
        </w:rPr>
      </w:pPr>
    </w:p>
    <w:p>
      <w:pPr>
        <w:pStyle w:val="BodyText"/>
        <w:rPr>
          <w:b/>
          <w:sz w:val="18"/>
        </w:rPr>
      </w:pPr>
    </w:p>
    <w:p>
      <w:pPr>
        <w:pStyle w:val="BodyText"/>
        <w:rPr>
          <w:b/>
          <w:sz w:val="18"/>
        </w:rPr>
      </w:pPr>
    </w:p>
    <w:p>
      <w:pPr>
        <w:spacing w:line="247" w:lineRule="auto" w:before="135"/>
        <w:ind w:left="707" w:right="254" w:firstLine="0"/>
        <w:jc w:val="both"/>
        <w:rPr>
          <w:b/>
          <w:sz w:val="16"/>
        </w:rPr>
      </w:pPr>
      <w:r>
        <w:rPr/>
        <w:pict>
          <v:group style="position:absolute;margin-left:309.600006pt;margin-top:1.410475pt;width:53.5pt;height:49pt;mso-position-horizontal-relative:page;mso-position-vertical-relative:paragraph;z-index:15731712" coordorigin="6192,28" coordsize="1070,980">
            <v:shape style="position:absolute;left:6202;top:38;width:1050;height:960" coordorigin="6202,38" coordsize="1050,960" path="m6362,38l6300,51,6249,85,6215,136,6202,198,6202,838,6215,900,6249,951,6300,986,6362,998,7092,998,7154,986,7205,951,7239,900,7252,838,7252,198,7239,136,7205,85,7154,51,7092,38,6362,38xe" filled="false" stroked="true" strokeweight="1pt" strokecolor="#000000">
              <v:path arrowok="t"/>
              <v:stroke dashstyle="solid"/>
            </v:shape>
            <v:shape style="position:absolute;left:6392;top:157;width:663;height:724" type="#_x0000_t75" stroked="false">
              <v:imagedata r:id="rId16" o:title=""/>
            </v:shape>
            <w10:wrap type="none"/>
          </v:group>
        </w:pict>
      </w:r>
      <w:r>
        <w:rPr>
          <w:b/>
          <w:sz w:val="16"/>
        </w:rPr>
        <w:t>Sukesh Anant Achari</w:t>
      </w:r>
      <w:r>
        <w:rPr>
          <w:sz w:val="16"/>
        </w:rPr>
        <w:t>, </w:t>
      </w:r>
      <w:r>
        <w:rPr>
          <w:b/>
          <w:sz w:val="16"/>
        </w:rPr>
        <w:t>Student (Mechanical engineering) Vivekananda College of Engineering and Technology, Puttur. (2016-20</w:t>
      </w:r>
      <w:r>
        <w:rPr>
          <w:b/>
          <w:spacing w:val="-6"/>
          <w:sz w:val="16"/>
        </w:rPr>
        <w:t> </w:t>
      </w:r>
      <w:r>
        <w:rPr>
          <w:b/>
          <w:sz w:val="16"/>
        </w:rPr>
        <w:t>batch)</w:t>
      </w:r>
    </w:p>
    <w:p>
      <w:pPr>
        <w:pStyle w:val="BodyText"/>
        <w:rPr>
          <w:b/>
          <w:sz w:val="18"/>
        </w:rPr>
      </w:pPr>
    </w:p>
    <w:p>
      <w:pPr>
        <w:pStyle w:val="BodyText"/>
        <w:rPr>
          <w:b/>
          <w:sz w:val="18"/>
        </w:rPr>
      </w:pPr>
    </w:p>
    <w:p>
      <w:pPr>
        <w:pStyle w:val="BodyText"/>
        <w:spacing w:before="1"/>
        <w:rPr>
          <w:b/>
          <w:sz w:val="22"/>
        </w:rPr>
      </w:pPr>
    </w:p>
    <w:p>
      <w:pPr>
        <w:spacing w:line="247" w:lineRule="auto" w:before="0"/>
        <w:ind w:left="732" w:right="253" w:firstLine="19"/>
        <w:jc w:val="both"/>
        <w:rPr>
          <w:b/>
          <w:sz w:val="16"/>
        </w:rPr>
      </w:pPr>
      <w:r>
        <w:rPr/>
        <w:pict>
          <v:group style="position:absolute;margin-left:311.899994pt;margin-top:2.572347pt;width:53.5pt;height:60.15pt;mso-position-horizontal-relative:page;mso-position-vertical-relative:paragraph;z-index:15732224" coordorigin="6238,51" coordsize="1070,1203">
            <v:shape style="position:absolute;left:6248;top:61;width:1050;height:1183" coordorigin="6248,61" coordsize="1050,1183" path="m6423,61l6355,75,6299,113,6262,168,6248,236,6248,1069,6262,1138,6299,1193,6355,1231,6423,1244,7123,1244,7191,1231,7247,1193,7284,1138,7298,1069,7298,236,7284,168,7247,113,7191,75,7123,61,6423,61xe" filled="false" stroked="true" strokeweight="1pt" strokecolor="#000000">
              <v:path arrowok="t"/>
              <v:stroke dashstyle="solid"/>
            </v:shape>
            <v:shape style="position:absolute;left:6438;top:180;width:668;height:872" type="#_x0000_t75" stroked="false">
              <v:imagedata r:id="rId17" o:title=""/>
            </v:shape>
            <w10:wrap type="none"/>
          </v:group>
        </w:pict>
      </w:r>
      <w:r>
        <w:rPr>
          <w:b/>
          <w:sz w:val="16"/>
        </w:rPr>
        <w:t>Dr. Sudarshan Rao K</w:t>
      </w:r>
      <w:r>
        <w:rPr>
          <w:sz w:val="16"/>
        </w:rPr>
        <w:t>, </w:t>
      </w:r>
      <w:r>
        <w:rPr>
          <w:b/>
          <w:sz w:val="16"/>
        </w:rPr>
        <w:t>Professor &amp; Hed, Department of Mechanical  Engineering, SMVITM, Bantakal has 22 years of teaching and 6 years of research experience. He has published 24 research papers in Journals and conferences. He is a life member of ISTE, ISTD, ISH and fellow member of</w:t>
      </w:r>
      <w:r>
        <w:rPr>
          <w:b/>
          <w:spacing w:val="-3"/>
          <w:sz w:val="16"/>
        </w:rPr>
        <w:t> </w:t>
      </w:r>
      <w:r>
        <w:rPr>
          <w:b/>
          <w:sz w:val="16"/>
        </w:rPr>
        <w:t>ISME.</w:t>
      </w:r>
    </w:p>
    <w:sectPr>
      <w:pgSz w:w="11910" w:h="16840"/>
      <w:pgMar w:top="920" w:bottom="280" w:left="720" w:right="680"/>
      <w:cols w:num="2" w:equalWidth="0">
        <w:col w:w="5076" w:space="945"/>
        <w:col w:w="44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5" w:hanging="245"/>
        <w:jc w:val="left"/>
      </w:pPr>
      <w:rPr>
        <w:rFonts w:hint="default" w:ascii="Times New Roman" w:hAnsi="Times New Roman" w:eastAsia="Times New Roman" w:cs="Times New Roman"/>
        <w:w w:val="100"/>
        <w:sz w:val="20"/>
        <w:szCs w:val="20"/>
        <w:lang w:val="en-US" w:eastAsia="en-US" w:bidi="en-US"/>
      </w:rPr>
    </w:lvl>
    <w:lvl w:ilvl="1">
      <w:start w:val="0"/>
      <w:numFmt w:val="bullet"/>
      <w:lvlText w:val="•"/>
      <w:lvlJc w:val="left"/>
      <w:pPr>
        <w:ind w:left="1353" w:hanging="245"/>
      </w:pPr>
      <w:rPr>
        <w:rFonts w:hint="default"/>
        <w:lang w:val="en-US" w:eastAsia="en-US" w:bidi="en-US"/>
      </w:rPr>
    </w:lvl>
    <w:lvl w:ilvl="2">
      <w:start w:val="0"/>
      <w:numFmt w:val="bullet"/>
      <w:lvlText w:val="•"/>
      <w:lvlJc w:val="left"/>
      <w:pPr>
        <w:ind w:left="1767" w:hanging="245"/>
      </w:pPr>
      <w:rPr>
        <w:rFonts w:hint="default"/>
        <w:lang w:val="en-US" w:eastAsia="en-US" w:bidi="en-US"/>
      </w:rPr>
    </w:lvl>
    <w:lvl w:ilvl="3">
      <w:start w:val="0"/>
      <w:numFmt w:val="bullet"/>
      <w:lvlText w:val="•"/>
      <w:lvlJc w:val="left"/>
      <w:pPr>
        <w:ind w:left="2180" w:hanging="245"/>
      </w:pPr>
      <w:rPr>
        <w:rFonts w:hint="default"/>
        <w:lang w:val="en-US" w:eastAsia="en-US" w:bidi="en-US"/>
      </w:rPr>
    </w:lvl>
    <w:lvl w:ilvl="4">
      <w:start w:val="0"/>
      <w:numFmt w:val="bullet"/>
      <w:lvlText w:val="•"/>
      <w:lvlJc w:val="left"/>
      <w:pPr>
        <w:ind w:left="2594" w:hanging="245"/>
      </w:pPr>
      <w:rPr>
        <w:rFonts w:hint="default"/>
        <w:lang w:val="en-US" w:eastAsia="en-US" w:bidi="en-US"/>
      </w:rPr>
    </w:lvl>
    <w:lvl w:ilvl="5">
      <w:start w:val="0"/>
      <w:numFmt w:val="bullet"/>
      <w:lvlText w:val="•"/>
      <w:lvlJc w:val="left"/>
      <w:pPr>
        <w:ind w:left="3007" w:hanging="245"/>
      </w:pPr>
      <w:rPr>
        <w:rFonts w:hint="default"/>
        <w:lang w:val="en-US" w:eastAsia="en-US" w:bidi="en-US"/>
      </w:rPr>
    </w:lvl>
    <w:lvl w:ilvl="6">
      <w:start w:val="0"/>
      <w:numFmt w:val="bullet"/>
      <w:lvlText w:val="•"/>
      <w:lvlJc w:val="left"/>
      <w:pPr>
        <w:ind w:left="3421" w:hanging="245"/>
      </w:pPr>
      <w:rPr>
        <w:rFonts w:hint="default"/>
        <w:lang w:val="en-US" w:eastAsia="en-US" w:bidi="en-US"/>
      </w:rPr>
    </w:lvl>
    <w:lvl w:ilvl="7">
      <w:start w:val="0"/>
      <w:numFmt w:val="bullet"/>
      <w:lvlText w:val="•"/>
      <w:lvlJc w:val="left"/>
      <w:pPr>
        <w:ind w:left="3834" w:hanging="245"/>
      </w:pPr>
      <w:rPr>
        <w:rFonts w:hint="default"/>
        <w:lang w:val="en-US" w:eastAsia="en-US" w:bidi="en-US"/>
      </w:rPr>
    </w:lvl>
    <w:lvl w:ilvl="8">
      <w:start w:val="0"/>
      <w:numFmt w:val="bullet"/>
      <w:lvlText w:val="•"/>
      <w:lvlJc w:val="left"/>
      <w:pPr>
        <w:ind w:left="4248" w:hanging="245"/>
      </w:pPr>
      <w:rPr>
        <w:rFonts w:hint="default"/>
        <w:lang w:val="en-US" w:eastAsia="en-US" w:bidi="en-US"/>
      </w:rPr>
    </w:lvl>
  </w:abstractNum>
  <w:abstractNum w:abstractNumId="4">
    <w:multiLevelType w:val="hybridMultilevel"/>
    <w:lvl w:ilvl="0">
      <w:start w:val="1"/>
      <w:numFmt w:val="decimal"/>
      <w:lvlText w:val="%1)"/>
      <w:lvlJc w:val="left"/>
      <w:pPr>
        <w:ind w:left="935" w:hanging="245"/>
        <w:jc w:val="left"/>
      </w:pPr>
      <w:rPr>
        <w:rFonts w:hint="default" w:ascii="Times New Roman" w:hAnsi="Times New Roman" w:eastAsia="Times New Roman" w:cs="Times New Roman"/>
        <w:w w:val="100"/>
        <w:sz w:val="20"/>
        <w:szCs w:val="20"/>
        <w:lang w:val="en-US" w:eastAsia="en-US" w:bidi="en-US"/>
      </w:rPr>
    </w:lvl>
    <w:lvl w:ilvl="1">
      <w:start w:val="0"/>
      <w:numFmt w:val="bullet"/>
      <w:lvlText w:val="•"/>
      <w:lvlJc w:val="left"/>
      <w:pPr>
        <w:ind w:left="1353" w:hanging="245"/>
      </w:pPr>
      <w:rPr>
        <w:rFonts w:hint="default"/>
        <w:lang w:val="en-US" w:eastAsia="en-US" w:bidi="en-US"/>
      </w:rPr>
    </w:lvl>
    <w:lvl w:ilvl="2">
      <w:start w:val="0"/>
      <w:numFmt w:val="bullet"/>
      <w:lvlText w:val="•"/>
      <w:lvlJc w:val="left"/>
      <w:pPr>
        <w:ind w:left="1767" w:hanging="245"/>
      </w:pPr>
      <w:rPr>
        <w:rFonts w:hint="default"/>
        <w:lang w:val="en-US" w:eastAsia="en-US" w:bidi="en-US"/>
      </w:rPr>
    </w:lvl>
    <w:lvl w:ilvl="3">
      <w:start w:val="0"/>
      <w:numFmt w:val="bullet"/>
      <w:lvlText w:val="•"/>
      <w:lvlJc w:val="left"/>
      <w:pPr>
        <w:ind w:left="2180" w:hanging="245"/>
      </w:pPr>
      <w:rPr>
        <w:rFonts w:hint="default"/>
        <w:lang w:val="en-US" w:eastAsia="en-US" w:bidi="en-US"/>
      </w:rPr>
    </w:lvl>
    <w:lvl w:ilvl="4">
      <w:start w:val="0"/>
      <w:numFmt w:val="bullet"/>
      <w:lvlText w:val="•"/>
      <w:lvlJc w:val="left"/>
      <w:pPr>
        <w:ind w:left="2594" w:hanging="245"/>
      </w:pPr>
      <w:rPr>
        <w:rFonts w:hint="default"/>
        <w:lang w:val="en-US" w:eastAsia="en-US" w:bidi="en-US"/>
      </w:rPr>
    </w:lvl>
    <w:lvl w:ilvl="5">
      <w:start w:val="0"/>
      <w:numFmt w:val="bullet"/>
      <w:lvlText w:val="•"/>
      <w:lvlJc w:val="left"/>
      <w:pPr>
        <w:ind w:left="3007" w:hanging="245"/>
      </w:pPr>
      <w:rPr>
        <w:rFonts w:hint="default"/>
        <w:lang w:val="en-US" w:eastAsia="en-US" w:bidi="en-US"/>
      </w:rPr>
    </w:lvl>
    <w:lvl w:ilvl="6">
      <w:start w:val="0"/>
      <w:numFmt w:val="bullet"/>
      <w:lvlText w:val="•"/>
      <w:lvlJc w:val="left"/>
      <w:pPr>
        <w:ind w:left="3421" w:hanging="245"/>
      </w:pPr>
      <w:rPr>
        <w:rFonts w:hint="default"/>
        <w:lang w:val="en-US" w:eastAsia="en-US" w:bidi="en-US"/>
      </w:rPr>
    </w:lvl>
    <w:lvl w:ilvl="7">
      <w:start w:val="0"/>
      <w:numFmt w:val="bullet"/>
      <w:lvlText w:val="•"/>
      <w:lvlJc w:val="left"/>
      <w:pPr>
        <w:ind w:left="3834" w:hanging="245"/>
      </w:pPr>
      <w:rPr>
        <w:rFonts w:hint="default"/>
        <w:lang w:val="en-US" w:eastAsia="en-US" w:bidi="en-US"/>
      </w:rPr>
    </w:lvl>
    <w:lvl w:ilvl="8">
      <w:start w:val="0"/>
      <w:numFmt w:val="bullet"/>
      <w:lvlText w:val="•"/>
      <w:lvlJc w:val="left"/>
      <w:pPr>
        <w:ind w:left="4248" w:hanging="245"/>
      </w:pPr>
      <w:rPr>
        <w:rFonts w:hint="default"/>
        <w:lang w:val="en-US" w:eastAsia="en-US" w:bidi="en-US"/>
      </w:rPr>
    </w:lvl>
  </w:abstractNum>
  <w:abstractNum w:abstractNumId="3">
    <w:multiLevelType w:val="hybridMultilevel"/>
    <w:lvl w:ilvl="0">
      <w:start w:val="1"/>
      <w:numFmt w:val="upperLetter"/>
      <w:lvlText w:val="%1."/>
      <w:lvlJc w:val="left"/>
      <w:pPr>
        <w:ind w:left="1022" w:hanging="305"/>
        <w:jc w:val="left"/>
      </w:pPr>
      <w:rPr>
        <w:rFonts w:hint="default"/>
        <w:i/>
        <w:w w:val="100"/>
        <w:lang w:val="en-US" w:eastAsia="en-US" w:bidi="en-US"/>
      </w:rPr>
    </w:lvl>
    <w:lvl w:ilvl="1">
      <w:start w:val="0"/>
      <w:numFmt w:val="bullet"/>
      <w:lvlText w:val="•"/>
      <w:lvlJc w:val="left"/>
      <w:pPr>
        <w:ind w:left="1428" w:hanging="305"/>
      </w:pPr>
      <w:rPr>
        <w:rFonts w:hint="default"/>
        <w:lang w:val="en-US" w:eastAsia="en-US" w:bidi="en-US"/>
      </w:rPr>
    </w:lvl>
    <w:lvl w:ilvl="2">
      <w:start w:val="0"/>
      <w:numFmt w:val="bullet"/>
      <w:lvlText w:val="•"/>
      <w:lvlJc w:val="left"/>
      <w:pPr>
        <w:ind w:left="1837" w:hanging="305"/>
      </w:pPr>
      <w:rPr>
        <w:rFonts w:hint="default"/>
        <w:lang w:val="en-US" w:eastAsia="en-US" w:bidi="en-US"/>
      </w:rPr>
    </w:lvl>
    <w:lvl w:ilvl="3">
      <w:start w:val="0"/>
      <w:numFmt w:val="bullet"/>
      <w:lvlText w:val="•"/>
      <w:lvlJc w:val="left"/>
      <w:pPr>
        <w:ind w:left="2246" w:hanging="305"/>
      </w:pPr>
      <w:rPr>
        <w:rFonts w:hint="default"/>
        <w:lang w:val="en-US" w:eastAsia="en-US" w:bidi="en-US"/>
      </w:rPr>
    </w:lvl>
    <w:lvl w:ilvl="4">
      <w:start w:val="0"/>
      <w:numFmt w:val="bullet"/>
      <w:lvlText w:val="•"/>
      <w:lvlJc w:val="left"/>
      <w:pPr>
        <w:ind w:left="2655" w:hanging="305"/>
      </w:pPr>
      <w:rPr>
        <w:rFonts w:hint="default"/>
        <w:lang w:val="en-US" w:eastAsia="en-US" w:bidi="en-US"/>
      </w:rPr>
    </w:lvl>
    <w:lvl w:ilvl="5">
      <w:start w:val="0"/>
      <w:numFmt w:val="bullet"/>
      <w:lvlText w:val="•"/>
      <w:lvlJc w:val="left"/>
      <w:pPr>
        <w:ind w:left="3064" w:hanging="305"/>
      </w:pPr>
      <w:rPr>
        <w:rFonts w:hint="default"/>
        <w:lang w:val="en-US" w:eastAsia="en-US" w:bidi="en-US"/>
      </w:rPr>
    </w:lvl>
    <w:lvl w:ilvl="6">
      <w:start w:val="0"/>
      <w:numFmt w:val="bullet"/>
      <w:lvlText w:val="•"/>
      <w:lvlJc w:val="left"/>
      <w:pPr>
        <w:ind w:left="3473" w:hanging="305"/>
      </w:pPr>
      <w:rPr>
        <w:rFonts w:hint="default"/>
        <w:lang w:val="en-US" w:eastAsia="en-US" w:bidi="en-US"/>
      </w:rPr>
    </w:lvl>
    <w:lvl w:ilvl="7">
      <w:start w:val="0"/>
      <w:numFmt w:val="bullet"/>
      <w:lvlText w:val="•"/>
      <w:lvlJc w:val="left"/>
      <w:pPr>
        <w:ind w:left="3882" w:hanging="305"/>
      </w:pPr>
      <w:rPr>
        <w:rFonts w:hint="default"/>
        <w:lang w:val="en-US" w:eastAsia="en-US" w:bidi="en-US"/>
      </w:rPr>
    </w:lvl>
    <w:lvl w:ilvl="8">
      <w:start w:val="0"/>
      <w:numFmt w:val="bullet"/>
      <w:lvlText w:val="•"/>
      <w:lvlJc w:val="left"/>
      <w:pPr>
        <w:ind w:left="4291" w:hanging="305"/>
      </w:pPr>
      <w:rPr>
        <w:rFonts w:hint="default"/>
        <w:lang w:val="en-US" w:eastAsia="en-US" w:bidi="en-US"/>
      </w:rPr>
    </w:lvl>
  </w:abstractNum>
  <w:abstractNum w:abstractNumId="2">
    <w:multiLevelType w:val="hybridMultilevel"/>
    <w:lvl w:ilvl="0">
      <w:start w:val="1"/>
      <w:numFmt w:val="upperLetter"/>
      <w:lvlText w:val="%1."/>
      <w:lvlJc w:val="left"/>
      <w:pPr>
        <w:ind w:left="1022" w:hanging="305"/>
        <w:jc w:val="left"/>
      </w:pPr>
      <w:rPr>
        <w:rFonts w:hint="default" w:ascii="Calibri" w:hAnsi="Calibri" w:eastAsia="Calibri" w:cs="Calibri"/>
        <w:i/>
        <w:w w:val="100"/>
        <w:sz w:val="20"/>
        <w:szCs w:val="20"/>
        <w:lang w:val="en-US" w:eastAsia="en-US" w:bidi="en-US"/>
      </w:rPr>
    </w:lvl>
    <w:lvl w:ilvl="1">
      <w:start w:val="0"/>
      <w:numFmt w:val="bullet"/>
      <w:lvlText w:val="•"/>
      <w:lvlJc w:val="left"/>
      <w:pPr>
        <w:ind w:left="1417" w:hanging="305"/>
      </w:pPr>
      <w:rPr>
        <w:rFonts w:hint="default"/>
        <w:lang w:val="en-US" w:eastAsia="en-US" w:bidi="en-US"/>
      </w:rPr>
    </w:lvl>
    <w:lvl w:ilvl="2">
      <w:start w:val="0"/>
      <w:numFmt w:val="bullet"/>
      <w:lvlText w:val="•"/>
      <w:lvlJc w:val="left"/>
      <w:pPr>
        <w:ind w:left="1814" w:hanging="305"/>
      </w:pPr>
      <w:rPr>
        <w:rFonts w:hint="default"/>
        <w:lang w:val="en-US" w:eastAsia="en-US" w:bidi="en-US"/>
      </w:rPr>
    </w:lvl>
    <w:lvl w:ilvl="3">
      <w:start w:val="0"/>
      <w:numFmt w:val="bullet"/>
      <w:lvlText w:val="•"/>
      <w:lvlJc w:val="left"/>
      <w:pPr>
        <w:ind w:left="2211" w:hanging="305"/>
      </w:pPr>
      <w:rPr>
        <w:rFonts w:hint="default"/>
        <w:lang w:val="en-US" w:eastAsia="en-US" w:bidi="en-US"/>
      </w:rPr>
    </w:lvl>
    <w:lvl w:ilvl="4">
      <w:start w:val="0"/>
      <w:numFmt w:val="bullet"/>
      <w:lvlText w:val="•"/>
      <w:lvlJc w:val="left"/>
      <w:pPr>
        <w:ind w:left="2608" w:hanging="305"/>
      </w:pPr>
      <w:rPr>
        <w:rFonts w:hint="default"/>
        <w:lang w:val="en-US" w:eastAsia="en-US" w:bidi="en-US"/>
      </w:rPr>
    </w:lvl>
    <w:lvl w:ilvl="5">
      <w:start w:val="0"/>
      <w:numFmt w:val="bullet"/>
      <w:lvlText w:val="•"/>
      <w:lvlJc w:val="left"/>
      <w:pPr>
        <w:ind w:left="3005" w:hanging="305"/>
      </w:pPr>
      <w:rPr>
        <w:rFonts w:hint="default"/>
        <w:lang w:val="en-US" w:eastAsia="en-US" w:bidi="en-US"/>
      </w:rPr>
    </w:lvl>
    <w:lvl w:ilvl="6">
      <w:start w:val="0"/>
      <w:numFmt w:val="bullet"/>
      <w:lvlText w:val="•"/>
      <w:lvlJc w:val="left"/>
      <w:pPr>
        <w:ind w:left="3402" w:hanging="305"/>
      </w:pPr>
      <w:rPr>
        <w:rFonts w:hint="default"/>
        <w:lang w:val="en-US" w:eastAsia="en-US" w:bidi="en-US"/>
      </w:rPr>
    </w:lvl>
    <w:lvl w:ilvl="7">
      <w:start w:val="0"/>
      <w:numFmt w:val="bullet"/>
      <w:lvlText w:val="•"/>
      <w:lvlJc w:val="left"/>
      <w:pPr>
        <w:ind w:left="3799" w:hanging="305"/>
      </w:pPr>
      <w:rPr>
        <w:rFonts w:hint="default"/>
        <w:lang w:val="en-US" w:eastAsia="en-US" w:bidi="en-US"/>
      </w:rPr>
    </w:lvl>
    <w:lvl w:ilvl="8">
      <w:start w:val="0"/>
      <w:numFmt w:val="bullet"/>
      <w:lvlText w:val="•"/>
      <w:lvlJc w:val="left"/>
      <w:pPr>
        <w:ind w:left="4196" w:hanging="305"/>
      </w:pPr>
      <w:rPr>
        <w:rFonts w:hint="default"/>
        <w:lang w:val="en-US" w:eastAsia="en-US" w:bidi="en-US"/>
      </w:rPr>
    </w:lvl>
  </w:abstractNum>
  <w:abstractNum w:abstractNumId="1">
    <w:multiLevelType w:val="hybridMultilevel"/>
    <w:lvl w:ilvl="0">
      <w:start w:val="1"/>
      <w:numFmt w:val="decimal"/>
      <w:lvlText w:val="%1."/>
      <w:lvlJc w:val="left"/>
      <w:pPr>
        <w:ind w:left="936" w:hanging="245"/>
        <w:jc w:val="left"/>
      </w:pPr>
      <w:rPr>
        <w:rFonts w:hint="default" w:ascii="Times New Roman" w:hAnsi="Times New Roman" w:eastAsia="Times New Roman" w:cs="Times New Roman"/>
        <w:w w:val="100"/>
        <w:sz w:val="20"/>
        <w:szCs w:val="20"/>
        <w:lang w:val="en-US" w:eastAsia="en-US" w:bidi="en-US"/>
      </w:rPr>
    </w:lvl>
    <w:lvl w:ilvl="1">
      <w:start w:val="1"/>
      <w:numFmt w:val="upperLetter"/>
      <w:lvlText w:val="%2."/>
      <w:lvlJc w:val="left"/>
      <w:pPr>
        <w:ind w:left="1022" w:hanging="305"/>
        <w:jc w:val="left"/>
      </w:pPr>
      <w:rPr>
        <w:rFonts w:hint="default" w:ascii="Calibri" w:hAnsi="Calibri" w:eastAsia="Calibri" w:cs="Calibri"/>
        <w:i/>
        <w:w w:val="100"/>
        <w:sz w:val="20"/>
        <w:szCs w:val="20"/>
        <w:lang w:val="en-US" w:eastAsia="en-US" w:bidi="en-US"/>
      </w:rPr>
    </w:lvl>
    <w:lvl w:ilvl="2">
      <w:start w:val="0"/>
      <w:numFmt w:val="bullet"/>
      <w:lvlText w:val="•"/>
      <w:lvlJc w:val="left"/>
      <w:pPr>
        <w:ind w:left="1485" w:hanging="305"/>
      </w:pPr>
      <w:rPr>
        <w:rFonts w:hint="default"/>
        <w:lang w:val="en-US" w:eastAsia="en-US" w:bidi="en-US"/>
      </w:rPr>
    </w:lvl>
    <w:lvl w:ilvl="3">
      <w:start w:val="0"/>
      <w:numFmt w:val="bullet"/>
      <w:lvlText w:val="•"/>
      <w:lvlJc w:val="left"/>
      <w:pPr>
        <w:ind w:left="1950" w:hanging="305"/>
      </w:pPr>
      <w:rPr>
        <w:rFonts w:hint="default"/>
        <w:lang w:val="en-US" w:eastAsia="en-US" w:bidi="en-US"/>
      </w:rPr>
    </w:lvl>
    <w:lvl w:ilvl="4">
      <w:start w:val="0"/>
      <w:numFmt w:val="bullet"/>
      <w:lvlText w:val="•"/>
      <w:lvlJc w:val="left"/>
      <w:pPr>
        <w:ind w:left="2415" w:hanging="305"/>
      </w:pPr>
      <w:rPr>
        <w:rFonts w:hint="default"/>
        <w:lang w:val="en-US" w:eastAsia="en-US" w:bidi="en-US"/>
      </w:rPr>
    </w:lvl>
    <w:lvl w:ilvl="5">
      <w:start w:val="0"/>
      <w:numFmt w:val="bullet"/>
      <w:lvlText w:val="•"/>
      <w:lvlJc w:val="left"/>
      <w:pPr>
        <w:ind w:left="2880" w:hanging="305"/>
      </w:pPr>
      <w:rPr>
        <w:rFonts w:hint="default"/>
        <w:lang w:val="en-US" w:eastAsia="en-US" w:bidi="en-US"/>
      </w:rPr>
    </w:lvl>
    <w:lvl w:ilvl="6">
      <w:start w:val="0"/>
      <w:numFmt w:val="bullet"/>
      <w:lvlText w:val="•"/>
      <w:lvlJc w:val="left"/>
      <w:pPr>
        <w:ind w:left="3345" w:hanging="305"/>
      </w:pPr>
      <w:rPr>
        <w:rFonts w:hint="default"/>
        <w:lang w:val="en-US" w:eastAsia="en-US" w:bidi="en-US"/>
      </w:rPr>
    </w:lvl>
    <w:lvl w:ilvl="7">
      <w:start w:val="0"/>
      <w:numFmt w:val="bullet"/>
      <w:lvlText w:val="•"/>
      <w:lvlJc w:val="left"/>
      <w:pPr>
        <w:ind w:left="3810" w:hanging="305"/>
      </w:pPr>
      <w:rPr>
        <w:rFonts w:hint="default"/>
        <w:lang w:val="en-US" w:eastAsia="en-US" w:bidi="en-US"/>
      </w:rPr>
    </w:lvl>
    <w:lvl w:ilvl="8">
      <w:start w:val="0"/>
      <w:numFmt w:val="bullet"/>
      <w:lvlText w:val="•"/>
      <w:lvlJc w:val="left"/>
      <w:pPr>
        <w:ind w:left="4275" w:hanging="305"/>
      </w:pPr>
      <w:rPr>
        <w:rFonts w:hint="default"/>
        <w:lang w:val="en-US" w:eastAsia="en-US" w:bidi="en-US"/>
      </w:rPr>
    </w:lvl>
  </w:abstractNum>
  <w:abstractNum w:abstractNumId="0">
    <w:multiLevelType w:val="hybridMultilevel"/>
    <w:lvl w:ilvl="0">
      <w:start w:val="1"/>
      <w:numFmt w:val="upperRoman"/>
      <w:lvlText w:val="%1."/>
      <w:lvlJc w:val="left"/>
      <w:pPr>
        <w:ind w:left="1425" w:hanging="262"/>
        <w:jc w:val="right"/>
      </w:pPr>
      <w:rPr>
        <w:rFonts w:hint="default" w:ascii="Times New Roman" w:hAnsi="Times New Roman" w:eastAsia="Times New Roman" w:cs="Times New Roman"/>
        <w:b/>
        <w:bCs/>
        <w:w w:val="100"/>
        <w:sz w:val="20"/>
        <w:szCs w:val="20"/>
        <w:lang w:val="en-US" w:eastAsia="en-US" w:bidi="en-US"/>
      </w:rPr>
    </w:lvl>
    <w:lvl w:ilvl="1">
      <w:start w:val="1"/>
      <w:numFmt w:val="decimal"/>
      <w:lvlText w:val="%2."/>
      <w:lvlJc w:val="left"/>
      <w:pPr>
        <w:ind w:left="925" w:hanging="158"/>
        <w:jc w:val="right"/>
      </w:pPr>
      <w:rPr>
        <w:rFonts w:hint="default" w:ascii="Times New Roman" w:hAnsi="Times New Roman" w:eastAsia="Times New Roman" w:cs="Times New Roman"/>
        <w:w w:val="99"/>
        <w:sz w:val="16"/>
        <w:szCs w:val="16"/>
        <w:lang w:val="en-US" w:eastAsia="en-US" w:bidi="en-US"/>
      </w:rPr>
    </w:lvl>
    <w:lvl w:ilvl="2">
      <w:start w:val="0"/>
      <w:numFmt w:val="bullet"/>
      <w:lvlText w:val="•"/>
      <w:lvlJc w:val="left"/>
      <w:pPr>
        <w:ind w:left="1816" w:hanging="158"/>
      </w:pPr>
      <w:rPr>
        <w:rFonts w:hint="default"/>
        <w:lang w:val="en-US" w:eastAsia="en-US" w:bidi="en-US"/>
      </w:rPr>
    </w:lvl>
    <w:lvl w:ilvl="3">
      <w:start w:val="0"/>
      <w:numFmt w:val="bullet"/>
      <w:lvlText w:val="•"/>
      <w:lvlJc w:val="left"/>
      <w:pPr>
        <w:ind w:left="2213" w:hanging="158"/>
      </w:pPr>
      <w:rPr>
        <w:rFonts w:hint="default"/>
        <w:lang w:val="en-US" w:eastAsia="en-US" w:bidi="en-US"/>
      </w:rPr>
    </w:lvl>
    <w:lvl w:ilvl="4">
      <w:start w:val="0"/>
      <w:numFmt w:val="bullet"/>
      <w:lvlText w:val="•"/>
      <w:lvlJc w:val="left"/>
      <w:pPr>
        <w:ind w:left="2610" w:hanging="158"/>
      </w:pPr>
      <w:rPr>
        <w:rFonts w:hint="default"/>
        <w:lang w:val="en-US" w:eastAsia="en-US" w:bidi="en-US"/>
      </w:rPr>
    </w:lvl>
    <w:lvl w:ilvl="5">
      <w:start w:val="0"/>
      <w:numFmt w:val="bullet"/>
      <w:lvlText w:val="•"/>
      <w:lvlJc w:val="left"/>
      <w:pPr>
        <w:ind w:left="3006" w:hanging="158"/>
      </w:pPr>
      <w:rPr>
        <w:rFonts w:hint="default"/>
        <w:lang w:val="en-US" w:eastAsia="en-US" w:bidi="en-US"/>
      </w:rPr>
    </w:lvl>
    <w:lvl w:ilvl="6">
      <w:start w:val="0"/>
      <w:numFmt w:val="bullet"/>
      <w:lvlText w:val="•"/>
      <w:lvlJc w:val="left"/>
      <w:pPr>
        <w:ind w:left="3403" w:hanging="158"/>
      </w:pPr>
      <w:rPr>
        <w:rFonts w:hint="default"/>
        <w:lang w:val="en-US" w:eastAsia="en-US" w:bidi="en-US"/>
      </w:rPr>
    </w:lvl>
    <w:lvl w:ilvl="7">
      <w:start w:val="0"/>
      <w:numFmt w:val="bullet"/>
      <w:lvlText w:val="•"/>
      <w:lvlJc w:val="left"/>
      <w:pPr>
        <w:ind w:left="3800" w:hanging="158"/>
      </w:pPr>
      <w:rPr>
        <w:rFonts w:hint="default"/>
        <w:lang w:val="en-US" w:eastAsia="en-US" w:bidi="en-US"/>
      </w:rPr>
    </w:lvl>
    <w:lvl w:ilvl="8">
      <w:start w:val="0"/>
      <w:numFmt w:val="bullet"/>
      <w:lvlText w:val="•"/>
      <w:lvlJc w:val="left"/>
      <w:pPr>
        <w:ind w:left="4197" w:hanging="158"/>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813" w:right="572"/>
      <w:jc w:val="center"/>
      <w:outlineLvl w:val="1"/>
    </w:pPr>
    <w:rPr>
      <w:rFonts w:ascii="Times New Roman" w:hAnsi="Times New Roman" w:eastAsia="Times New Roman" w:cs="Times New Roman"/>
      <w:sz w:val="22"/>
      <w:szCs w:val="22"/>
      <w:lang w:val="en-US" w:eastAsia="en-US" w:bidi="en-US"/>
    </w:rPr>
  </w:style>
  <w:style w:styleId="Heading2" w:type="paragraph">
    <w:name w:val="Heading 2"/>
    <w:basedOn w:val="Normal"/>
    <w:uiPriority w:val="1"/>
    <w:qFormat/>
    <w:pPr>
      <w:ind w:left="1425" w:hanging="404"/>
      <w:outlineLvl w:val="2"/>
    </w:pPr>
    <w:rPr>
      <w:rFonts w:ascii="Times New Roman" w:hAnsi="Times New Roman" w:eastAsia="Times New Roman" w:cs="Times New Roman"/>
      <w:b/>
      <w:bCs/>
      <w:sz w:val="20"/>
      <w:szCs w:val="20"/>
      <w:lang w:val="en-US" w:eastAsia="en-US" w:bidi="en-US"/>
    </w:rPr>
  </w:style>
  <w:style w:styleId="Title" w:type="paragraph">
    <w:name w:val="Title"/>
    <w:basedOn w:val="Normal"/>
    <w:uiPriority w:val="1"/>
    <w:qFormat/>
    <w:pPr>
      <w:spacing w:before="60"/>
      <w:ind w:left="684" w:right="723"/>
      <w:jc w:val="center"/>
    </w:pPr>
    <w:rPr>
      <w:rFonts w:ascii="Times New Roman" w:hAnsi="Times New Roman" w:eastAsia="Times New Roman" w:cs="Times New Roman"/>
      <w:b/>
      <w:bCs/>
      <w:sz w:val="48"/>
      <w:szCs w:val="48"/>
      <w:lang w:val="en-US" w:eastAsia="en-US" w:bidi="en-US"/>
    </w:rPr>
  </w:style>
  <w:style w:styleId="ListParagraph" w:type="paragraph">
    <w:name w:val="List Paragraph"/>
    <w:basedOn w:val="Normal"/>
    <w:uiPriority w:val="1"/>
    <w:qFormat/>
    <w:pPr>
      <w:ind w:left="1022" w:firstLine="141"/>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177" w:lineRule="exact"/>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IJRTE;Scopus Journal;UGC Journal</dc:creator>
  <cp:keywords>www.ijrte.org</cp:keywords>
  <dc:subject>Scopus Journal- Computer Science &amp; Engineering, Information Technology, Electrical and Electronics Engineering, Electronics and Telecommunication, Mechanical Engineering, Civil Engineering, Textile Engineering</dc:subject>
  <dc:title>International Journal of Recent Technology and Engineering (IJRTE)</dc:title>
  <dcterms:created xsi:type="dcterms:W3CDTF">2020-02-18T23:26:51Z</dcterms:created>
  <dcterms:modified xsi:type="dcterms:W3CDTF">2020-02-18T23:26:51Z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Acrobat PDFMaker 15 for Word</vt:lpwstr>
  </property>
  <property fmtid="{D5CDD505-2E9C-101B-9397-08002B2CF9AE}" pid="4" name="LastSaved">
    <vt:filetime>2020-02-18T00:00:00Z</vt:filetime>
  </property>
</Properties>
</file>